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35" w:rsidRPr="00DF6D02" w:rsidRDefault="00666335" w:rsidP="00666335">
      <w:pPr>
        <w:spacing w:before="0" w:after="0" w:line="240" w:lineRule="auto"/>
        <w:jc w:val="center"/>
        <w:rPr>
          <w:iCs/>
          <w:color w:val="000000"/>
          <w:sz w:val="26"/>
          <w:szCs w:val="26"/>
        </w:rPr>
      </w:pPr>
      <w:r w:rsidRPr="00DF6D02">
        <w:rPr>
          <w:b/>
          <w:sz w:val="26"/>
          <w:szCs w:val="26"/>
        </w:rPr>
        <w:t>CỘNG HOÀ XÃ HỘI CHỦ NGHĨA VIỆT NAM</w:t>
      </w:r>
    </w:p>
    <w:p w:rsidR="00666335" w:rsidRPr="00DE4229" w:rsidRDefault="00666335" w:rsidP="00666335">
      <w:pPr>
        <w:spacing w:before="0" w:after="0" w:line="240" w:lineRule="auto"/>
        <w:jc w:val="center"/>
        <w:rPr>
          <w:b/>
          <w:szCs w:val="26"/>
        </w:rPr>
      </w:pPr>
      <w:r w:rsidRPr="00DE4229">
        <w:rPr>
          <w:b/>
          <w:szCs w:val="26"/>
        </w:rPr>
        <w:t>Độc lập - Tự do - Hạnh phúc</w:t>
      </w:r>
    </w:p>
    <w:p w:rsidR="00CA4377" w:rsidRPr="00DF6D02" w:rsidRDefault="00CA4377" w:rsidP="00CA4377">
      <w:pPr>
        <w:spacing w:before="0" w:after="0" w:line="240" w:lineRule="auto"/>
        <w:jc w:val="center"/>
        <w:rPr>
          <w:b/>
          <w:i/>
          <w:sz w:val="26"/>
          <w:szCs w:val="26"/>
        </w:rPr>
      </w:pPr>
      <w:r>
        <w:rPr>
          <w:b/>
          <w:i/>
          <w:sz w:val="26"/>
          <w:szCs w:val="26"/>
        </w:rPr>
        <w:t>¯¯¯¯¯¯¯¯¯¯¯¯¯¯¯¯¯¯¯¯¯¯¯¯¯¯</w:t>
      </w:r>
    </w:p>
    <w:p w:rsidR="00DE4229" w:rsidRDefault="00DE4229" w:rsidP="00666335">
      <w:pPr>
        <w:pStyle w:val="NormalWeb"/>
        <w:spacing w:before="0" w:beforeAutospacing="0" w:after="0" w:afterAutospacing="0" w:line="240" w:lineRule="auto"/>
        <w:jc w:val="center"/>
        <w:rPr>
          <w:b/>
          <w:color w:val="000000"/>
          <w:sz w:val="26"/>
          <w:szCs w:val="26"/>
        </w:rPr>
      </w:pPr>
    </w:p>
    <w:p w:rsidR="00666335" w:rsidRPr="00DF6D02" w:rsidRDefault="00666335" w:rsidP="00666335">
      <w:pPr>
        <w:pStyle w:val="NormalWeb"/>
        <w:spacing w:before="0" w:beforeAutospacing="0" w:after="0" w:afterAutospacing="0" w:line="240" w:lineRule="auto"/>
        <w:jc w:val="center"/>
        <w:rPr>
          <w:b/>
          <w:color w:val="000000"/>
          <w:sz w:val="26"/>
          <w:szCs w:val="26"/>
        </w:rPr>
      </w:pPr>
      <w:r w:rsidRPr="00DF6D02">
        <w:rPr>
          <w:b/>
          <w:color w:val="000000"/>
          <w:sz w:val="26"/>
          <w:szCs w:val="26"/>
        </w:rPr>
        <w:t>ĐƠN YÊU CẦU CÔNG NHẬN SÁNG KIẾN</w:t>
      </w:r>
    </w:p>
    <w:p w:rsidR="00666335" w:rsidRPr="00DF6D02" w:rsidRDefault="00666335" w:rsidP="00666335">
      <w:pPr>
        <w:pStyle w:val="NormalWeb"/>
        <w:spacing w:before="0" w:beforeAutospacing="0" w:after="0" w:afterAutospacing="0" w:line="240" w:lineRule="auto"/>
        <w:jc w:val="center"/>
        <w:rPr>
          <w:b/>
          <w:color w:val="000000"/>
          <w:sz w:val="26"/>
          <w:szCs w:val="26"/>
        </w:rPr>
      </w:pPr>
      <w:r w:rsidRPr="00DF6D02">
        <w:rPr>
          <w:b/>
          <w:color w:val="000000"/>
          <w:sz w:val="26"/>
          <w:szCs w:val="26"/>
        </w:rPr>
        <w:t>CÓ TÁC DỤNG, ẢNH HƯỞNG ĐỐI VỚI CƠ SỞ</w:t>
      </w:r>
    </w:p>
    <w:p w:rsidR="00666335" w:rsidRDefault="00666335" w:rsidP="00666335">
      <w:pPr>
        <w:pStyle w:val="NormalWeb"/>
        <w:spacing w:before="0" w:beforeAutospacing="0" w:after="0" w:afterAutospacing="0" w:line="240" w:lineRule="auto"/>
        <w:ind w:left="1440"/>
        <w:rPr>
          <w:color w:val="000000"/>
          <w:sz w:val="26"/>
          <w:szCs w:val="26"/>
        </w:rPr>
      </w:pPr>
    </w:p>
    <w:p w:rsidR="00666335" w:rsidRPr="00DE4229" w:rsidRDefault="00666335" w:rsidP="00707C8E">
      <w:pPr>
        <w:pStyle w:val="NormalWeb"/>
        <w:spacing w:before="120" w:beforeAutospacing="0" w:after="120" w:afterAutospacing="0" w:line="240" w:lineRule="auto"/>
        <w:ind w:firstLine="720"/>
        <w:rPr>
          <w:b/>
          <w:color w:val="000000"/>
          <w:sz w:val="26"/>
          <w:szCs w:val="26"/>
        </w:rPr>
      </w:pPr>
      <w:r w:rsidRPr="00DE4229">
        <w:rPr>
          <w:b/>
          <w:color w:val="000000"/>
          <w:sz w:val="26"/>
          <w:szCs w:val="26"/>
        </w:rPr>
        <w:t>1. Tên sáng kiến và người tham gia:</w:t>
      </w:r>
    </w:p>
    <w:p w:rsidR="00666335" w:rsidRPr="00DE4229" w:rsidRDefault="00666335" w:rsidP="00BA48A6">
      <w:pPr>
        <w:pStyle w:val="NormalWeb"/>
        <w:spacing w:before="120" w:beforeAutospacing="0" w:after="120" w:afterAutospacing="0" w:line="240" w:lineRule="auto"/>
        <w:ind w:firstLine="567"/>
        <w:rPr>
          <w:color w:val="000000"/>
          <w:sz w:val="26"/>
          <w:szCs w:val="26"/>
        </w:rPr>
      </w:pPr>
      <w:r w:rsidRPr="00DE4229">
        <w:rPr>
          <w:color w:val="000000"/>
          <w:sz w:val="26"/>
          <w:szCs w:val="26"/>
        </w:rPr>
        <w:t xml:space="preserve">- </w:t>
      </w:r>
      <w:r w:rsidR="000B1E77">
        <w:rPr>
          <w:color w:val="000000"/>
          <w:sz w:val="26"/>
          <w:szCs w:val="26"/>
        </w:rPr>
        <w:t>Giải pháp</w:t>
      </w:r>
      <w:r w:rsidRPr="00DE4229">
        <w:rPr>
          <w:color w:val="000000"/>
          <w:sz w:val="26"/>
          <w:szCs w:val="26"/>
        </w:rPr>
        <w:t>:</w:t>
      </w:r>
      <w:r w:rsidR="00533234" w:rsidRPr="00DE4229">
        <w:rPr>
          <w:color w:val="000000"/>
          <w:sz w:val="26"/>
          <w:szCs w:val="26"/>
        </w:rPr>
        <w:t xml:space="preserve"> </w:t>
      </w:r>
      <w:r w:rsidR="000B1E77" w:rsidRPr="000B1E77">
        <w:rPr>
          <w:i/>
          <w:color w:val="000000"/>
          <w:sz w:val="26"/>
          <w:szCs w:val="26"/>
        </w:rPr>
        <w:t>“</w:t>
      </w:r>
      <w:r w:rsidR="006D4914" w:rsidRPr="000B1E77">
        <w:rPr>
          <w:i/>
          <w:color w:val="000000"/>
          <w:sz w:val="26"/>
          <w:szCs w:val="26"/>
        </w:rPr>
        <w:t>Đánh giá sử dụng thuốc qua phân tích ABC và VEN</w:t>
      </w:r>
      <w:r w:rsidR="00533234" w:rsidRPr="000B1E77">
        <w:rPr>
          <w:i/>
          <w:color w:val="000000"/>
          <w:sz w:val="26"/>
          <w:szCs w:val="26"/>
        </w:rPr>
        <w:t xml:space="preserve"> </w:t>
      </w:r>
      <w:r w:rsidR="006D4914" w:rsidRPr="000B1E77">
        <w:rPr>
          <w:i/>
          <w:color w:val="000000"/>
          <w:sz w:val="26"/>
          <w:szCs w:val="26"/>
        </w:rPr>
        <w:t xml:space="preserve">năm 2019 </w:t>
      </w:r>
      <w:r w:rsidR="00533234" w:rsidRPr="000B1E77">
        <w:rPr>
          <w:i/>
          <w:color w:val="000000"/>
          <w:sz w:val="26"/>
          <w:szCs w:val="26"/>
        </w:rPr>
        <w:t>tại Bệnh viện đa khoa tỉnh Bình Định</w:t>
      </w:r>
      <w:r w:rsidR="000B1E77" w:rsidRPr="000B1E77">
        <w:rPr>
          <w:i/>
          <w:color w:val="000000"/>
          <w:sz w:val="26"/>
          <w:szCs w:val="26"/>
        </w:rPr>
        <w:t>”</w:t>
      </w:r>
      <w:r w:rsidR="00533234" w:rsidRPr="000B1E77">
        <w:rPr>
          <w:i/>
          <w:color w:val="000000"/>
          <w:sz w:val="26"/>
          <w:szCs w:val="26"/>
        </w:rPr>
        <w:t>.</w:t>
      </w:r>
    </w:p>
    <w:p w:rsidR="00707C8E" w:rsidRPr="00DE4229" w:rsidRDefault="00666335" w:rsidP="00707C8E">
      <w:pPr>
        <w:pStyle w:val="NormalWeb"/>
        <w:spacing w:before="120" w:beforeAutospacing="0" w:after="120" w:afterAutospacing="0" w:line="240" w:lineRule="auto"/>
        <w:ind w:firstLine="567"/>
        <w:rPr>
          <w:i/>
          <w:color w:val="000000"/>
          <w:sz w:val="26"/>
          <w:szCs w:val="26"/>
        </w:rPr>
      </w:pPr>
      <w:r w:rsidRPr="00DE4229">
        <w:rPr>
          <w:color w:val="000000"/>
          <w:sz w:val="26"/>
          <w:szCs w:val="26"/>
        </w:rPr>
        <w:t xml:space="preserve">- </w:t>
      </w:r>
      <w:r w:rsidR="000B1E77">
        <w:rPr>
          <w:color w:val="000000"/>
          <w:sz w:val="26"/>
          <w:szCs w:val="26"/>
        </w:rPr>
        <w:t xml:space="preserve">Tác giả: </w:t>
      </w:r>
      <w:r w:rsidR="00707C8E">
        <w:rPr>
          <w:color w:val="000000"/>
          <w:sz w:val="26"/>
          <w:szCs w:val="26"/>
        </w:rPr>
        <w:t xml:space="preserve">TS.BS. </w:t>
      </w:r>
      <w:r w:rsidR="000B1E77">
        <w:rPr>
          <w:color w:val="000000"/>
          <w:sz w:val="26"/>
          <w:szCs w:val="26"/>
        </w:rPr>
        <w:t xml:space="preserve">Võ Bảo Dũng, </w:t>
      </w:r>
      <w:r w:rsidR="000B1E77" w:rsidRPr="008E660A">
        <w:rPr>
          <w:color w:val="000000"/>
          <w:sz w:val="26"/>
          <w:szCs w:val="26"/>
          <w:lang w:val="fr-FR"/>
        </w:rPr>
        <w:t>Phó Giám đốc</w:t>
      </w:r>
      <w:r w:rsidR="000B1E77">
        <w:rPr>
          <w:color w:val="000000"/>
          <w:sz w:val="26"/>
          <w:szCs w:val="26"/>
          <w:lang w:val="fr-FR"/>
        </w:rPr>
        <w:t>,</w:t>
      </w:r>
      <w:r w:rsidR="00707C8E">
        <w:rPr>
          <w:color w:val="000000"/>
          <w:sz w:val="26"/>
          <w:szCs w:val="26"/>
          <w:lang w:val="fr-FR"/>
        </w:rPr>
        <w:t xml:space="preserve"> và</w:t>
      </w:r>
      <w:r w:rsidR="000B1E77">
        <w:rPr>
          <w:color w:val="000000"/>
          <w:sz w:val="26"/>
          <w:szCs w:val="26"/>
          <w:lang w:val="fr-FR"/>
        </w:rPr>
        <w:t xml:space="preserve"> </w:t>
      </w:r>
      <w:r w:rsidR="00707C8E">
        <w:rPr>
          <w:color w:val="000000"/>
          <w:sz w:val="26"/>
          <w:szCs w:val="26"/>
          <w:lang w:val="fr-FR"/>
        </w:rPr>
        <w:t xml:space="preserve">TS.BS. Huỳnh Văn Nghĩa, Trưởng phòng Quản lý chất lượng, </w:t>
      </w:r>
      <w:r w:rsidR="00707C8E" w:rsidRPr="008E660A">
        <w:rPr>
          <w:color w:val="000000"/>
          <w:sz w:val="26"/>
          <w:szCs w:val="26"/>
          <w:lang w:val="fr-FR"/>
        </w:rPr>
        <w:t>Bệnh viện đa khoa tỉnh Bình Định</w:t>
      </w:r>
      <w:r w:rsidR="00707C8E">
        <w:rPr>
          <w:color w:val="000000"/>
          <w:sz w:val="26"/>
          <w:szCs w:val="26"/>
          <w:lang w:val="fr-FR"/>
        </w:rPr>
        <w:t>.</w:t>
      </w:r>
      <w:r w:rsidR="00707C8E" w:rsidRPr="00DE4229">
        <w:rPr>
          <w:i/>
          <w:color w:val="000000"/>
          <w:sz w:val="26"/>
          <w:szCs w:val="26"/>
        </w:rPr>
        <w:t xml:space="preserve"> </w:t>
      </w:r>
    </w:p>
    <w:p w:rsidR="00666335" w:rsidRPr="00DE4229" w:rsidRDefault="00666335" w:rsidP="00707C8E">
      <w:pPr>
        <w:pStyle w:val="NormalWeb"/>
        <w:spacing w:before="120" w:beforeAutospacing="0" w:after="120" w:afterAutospacing="0" w:line="240" w:lineRule="auto"/>
        <w:ind w:firstLine="720"/>
        <w:rPr>
          <w:color w:val="000000"/>
          <w:sz w:val="26"/>
          <w:szCs w:val="26"/>
        </w:rPr>
      </w:pPr>
      <w:r w:rsidRPr="00DE4229">
        <w:rPr>
          <w:b/>
          <w:color w:val="000000"/>
          <w:sz w:val="26"/>
          <w:szCs w:val="26"/>
        </w:rPr>
        <w:t xml:space="preserve">2. Chủ đầu tư tạo ra sáng kiến: </w:t>
      </w:r>
      <w:r w:rsidR="006D4914" w:rsidRPr="00DE4229">
        <w:rPr>
          <w:color w:val="000000"/>
          <w:sz w:val="26"/>
          <w:szCs w:val="26"/>
        </w:rPr>
        <w:t>Bệnh viện đa khoa tỉnh Bình Định.</w:t>
      </w:r>
    </w:p>
    <w:p w:rsidR="006D4914" w:rsidRPr="00DE4229" w:rsidRDefault="00666335" w:rsidP="00BA48A6">
      <w:pPr>
        <w:pStyle w:val="NormalWeb"/>
        <w:spacing w:before="120" w:beforeAutospacing="0" w:after="120" w:afterAutospacing="0" w:line="240" w:lineRule="auto"/>
        <w:ind w:firstLine="720"/>
        <w:rPr>
          <w:b/>
          <w:color w:val="000000"/>
          <w:sz w:val="26"/>
          <w:szCs w:val="26"/>
        </w:rPr>
      </w:pPr>
      <w:r w:rsidRPr="00DE4229">
        <w:rPr>
          <w:b/>
          <w:color w:val="000000"/>
          <w:sz w:val="26"/>
          <w:szCs w:val="26"/>
        </w:rPr>
        <w:t xml:space="preserve">3. Lĩnh vực áp dụng sáng kiến: </w:t>
      </w:r>
      <w:r w:rsidR="006D4914" w:rsidRPr="00DE4229">
        <w:rPr>
          <w:b/>
          <w:color w:val="000000"/>
          <w:sz w:val="26"/>
          <w:szCs w:val="26"/>
        </w:rPr>
        <w:t xml:space="preserve"> </w:t>
      </w:r>
      <w:r w:rsidR="006D4914" w:rsidRPr="00DE4229">
        <w:rPr>
          <w:color w:val="000000"/>
          <w:sz w:val="26"/>
          <w:szCs w:val="26"/>
        </w:rPr>
        <w:t>Y tế.</w:t>
      </w:r>
    </w:p>
    <w:p w:rsidR="00666335" w:rsidRPr="00DE4229" w:rsidRDefault="00666335" w:rsidP="00BA48A6">
      <w:pPr>
        <w:pStyle w:val="NormalWeb"/>
        <w:spacing w:before="120" w:beforeAutospacing="0" w:after="120" w:afterAutospacing="0" w:line="240" w:lineRule="auto"/>
        <w:ind w:firstLine="720"/>
        <w:rPr>
          <w:color w:val="000000"/>
          <w:sz w:val="26"/>
          <w:szCs w:val="26"/>
        </w:rPr>
      </w:pPr>
      <w:r w:rsidRPr="00DE4229">
        <w:rPr>
          <w:b/>
          <w:color w:val="000000"/>
          <w:sz w:val="26"/>
          <w:szCs w:val="26"/>
        </w:rPr>
        <w:t>4. Ngày sáng kiến được áp dụng lần đầu</w:t>
      </w:r>
      <w:r w:rsidRPr="00DE4229">
        <w:rPr>
          <w:color w:val="000000"/>
          <w:sz w:val="26"/>
          <w:szCs w:val="26"/>
        </w:rPr>
        <w:t>:</w:t>
      </w:r>
      <w:r w:rsidR="0029435B" w:rsidRPr="00DE4229">
        <w:rPr>
          <w:color w:val="000000"/>
          <w:sz w:val="26"/>
          <w:szCs w:val="26"/>
        </w:rPr>
        <w:t xml:space="preserve"> 01/</w:t>
      </w:r>
      <w:r w:rsidR="00DE4229">
        <w:rPr>
          <w:color w:val="000000"/>
          <w:sz w:val="26"/>
          <w:szCs w:val="26"/>
        </w:rPr>
        <w:t>10</w:t>
      </w:r>
      <w:r w:rsidR="0029435B" w:rsidRPr="00DE4229">
        <w:rPr>
          <w:color w:val="000000"/>
          <w:sz w:val="26"/>
          <w:szCs w:val="26"/>
        </w:rPr>
        <w:t>/20</w:t>
      </w:r>
      <w:r w:rsidR="00DE4229">
        <w:rPr>
          <w:color w:val="000000"/>
          <w:sz w:val="26"/>
          <w:szCs w:val="26"/>
        </w:rPr>
        <w:t>20</w:t>
      </w:r>
    </w:p>
    <w:p w:rsidR="00342183" w:rsidRDefault="00666335" w:rsidP="00BA48A6">
      <w:pPr>
        <w:pStyle w:val="NormalWeb"/>
        <w:spacing w:before="120" w:beforeAutospacing="0" w:after="120" w:afterAutospacing="0" w:line="240" w:lineRule="auto"/>
        <w:ind w:firstLine="720"/>
        <w:rPr>
          <w:b/>
          <w:color w:val="000000"/>
          <w:sz w:val="26"/>
          <w:szCs w:val="26"/>
        </w:rPr>
      </w:pPr>
      <w:r w:rsidRPr="00DE4229">
        <w:rPr>
          <w:b/>
          <w:color w:val="000000"/>
          <w:sz w:val="26"/>
          <w:szCs w:val="26"/>
        </w:rPr>
        <w:t>5. Mô tả bản chất của sáng kiến:</w:t>
      </w:r>
    </w:p>
    <w:p w:rsidR="00666335" w:rsidRPr="00DE4229" w:rsidRDefault="00666335" w:rsidP="00342183">
      <w:pPr>
        <w:pStyle w:val="NormalWeb"/>
        <w:spacing w:before="60" w:beforeAutospacing="0" w:after="60" w:afterAutospacing="0" w:line="240" w:lineRule="auto"/>
        <w:ind w:firstLine="720"/>
        <w:rPr>
          <w:b/>
          <w:i/>
          <w:color w:val="000000"/>
          <w:sz w:val="26"/>
          <w:szCs w:val="26"/>
        </w:rPr>
      </w:pPr>
      <w:r w:rsidRPr="00DE4229">
        <w:rPr>
          <w:b/>
          <w:i/>
          <w:color w:val="000000"/>
          <w:sz w:val="26"/>
          <w:szCs w:val="26"/>
        </w:rPr>
        <w:t>5.1. Thực trạng trước khi áp dụng sáng kiến</w:t>
      </w:r>
    </w:p>
    <w:p w:rsidR="00666335" w:rsidRPr="00DE4229" w:rsidRDefault="00666335" w:rsidP="00342183">
      <w:pPr>
        <w:pStyle w:val="NormalWeb"/>
        <w:spacing w:before="60" w:beforeAutospacing="0" w:after="60" w:afterAutospacing="0" w:line="240" w:lineRule="auto"/>
        <w:ind w:firstLine="720"/>
        <w:rPr>
          <w:color w:val="000000"/>
          <w:sz w:val="26"/>
          <w:szCs w:val="26"/>
        </w:rPr>
      </w:pPr>
      <w:r w:rsidRPr="00DE4229">
        <w:rPr>
          <w:color w:val="000000"/>
          <w:sz w:val="26"/>
          <w:szCs w:val="26"/>
        </w:rPr>
        <w:t>- Khó khăn, vướng mắc trong thực tế</w:t>
      </w:r>
      <w:r w:rsidR="0029435B" w:rsidRPr="00DE4229">
        <w:rPr>
          <w:color w:val="000000"/>
          <w:sz w:val="26"/>
          <w:szCs w:val="26"/>
        </w:rPr>
        <w:t>:</w:t>
      </w:r>
    </w:p>
    <w:p w:rsidR="00B73191" w:rsidRPr="00DE4229" w:rsidRDefault="00B73191" w:rsidP="00342183">
      <w:pPr>
        <w:pStyle w:val="NormalWeb"/>
        <w:shd w:val="clear" w:color="auto" w:fill="FFFFFF"/>
        <w:spacing w:before="60" w:beforeAutospacing="0" w:after="60" w:afterAutospacing="0" w:line="240" w:lineRule="auto"/>
        <w:ind w:firstLine="720"/>
        <w:rPr>
          <w:color w:val="000000"/>
          <w:sz w:val="26"/>
          <w:szCs w:val="26"/>
        </w:rPr>
      </w:pPr>
      <w:r w:rsidRPr="00DE4229">
        <w:rPr>
          <w:color w:val="000000"/>
          <w:sz w:val="26"/>
          <w:szCs w:val="26"/>
        </w:rPr>
        <w:t>Không thể lựa chọn những thuốc thay thế có chi phí điều trị thấp; Không xác định được phương thức mua các thuốc không có trong danh mục thuốc thiết yếu của bệnh viện; Không xác định được phần lớn ngân sách được chi trả cho những thuốc nào; Không thể lựa chọn những thuốc cần ưu tiên để mua và dự trữ trong bệnh viện khi nguồn kinh phí không đủ để mua tất cả các thuốc như mong muốn.</w:t>
      </w:r>
    </w:p>
    <w:p w:rsidR="00B73191" w:rsidRPr="00DE4229" w:rsidRDefault="00B73191" w:rsidP="00342183">
      <w:pPr>
        <w:pStyle w:val="NormalWeb"/>
        <w:spacing w:before="60" w:beforeAutospacing="0" w:after="60" w:afterAutospacing="0" w:line="240" w:lineRule="auto"/>
        <w:ind w:firstLine="720"/>
        <w:rPr>
          <w:sz w:val="26"/>
          <w:szCs w:val="26"/>
        </w:rPr>
      </w:pPr>
      <w:r w:rsidRPr="00DE4229">
        <w:rPr>
          <w:sz w:val="26"/>
          <w:szCs w:val="26"/>
        </w:rPr>
        <w:t xml:space="preserve">Sử dụng thuốc thiếu hiệu quả và bất hợp lý nói chung và trong bệnh viện nói riêng là một trong các nguyên nhân chính làm gia tăng chi phí cho người bệnh, giảm chất lượng chăm sóc sức khoẻ và uy tín của các cơ sở khám chữa bệnh. Theo một số nghiên cứu, kinh phí mua thuốc chiếm khoảng 30% - 40% ngân sách ngành Y tế của nhiều nước, và phần lớn số tiền đó bị lãng phí do sử dụng thuốc không hợp lý và các hoạt động cung ứng thuốc không hiệu quả. Việc lựa chọn được một danh mục thuốc hợp lý là một trong các yếu tố mang tính quyết định trong việc sử dụng thuốc hợp lý an toàn trong bệnh viện. </w:t>
      </w:r>
    </w:p>
    <w:p w:rsidR="00666335" w:rsidRPr="00DE4229" w:rsidRDefault="00666335" w:rsidP="00342183">
      <w:pPr>
        <w:pStyle w:val="NormalWeb"/>
        <w:spacing w:before="60" w:beforeAutospacing="0" w:after="60" w:afterAutospacing="0" w:line="240" w:lineRule="auto"/>
        <w:ind w:firstLine="720"/>
        <w:rPr>
          <w:b/>
          <w:color w:val="000000"/>
          <w:sz w:val="26"/>
          <w:szCs w:val="26"/>
        </w:rPr>
      </w:pPr>
      <w:r w:rsidRPr="00DE4229">
        <w:rPr>
          <w:b/>
          <w:color w:val="000000"/>
          <w:sz w:val="26"/>
          <w:szCs w:val="26"/>
        </w:rPr>
        <w:t>- Những vấn đề cần giải quyết</w:t>
      </w:r>
      <w:r w:rsidR="00B73191" w:rsidRPr="00DE4229">
        <w:rPr>
          <w:b/>
          <w:color w:val="000000"/>
          <w:sz w:val="26"/>
          <w:szCs w:val="26"/>
        </w:rPr>
        <w:t>:</w:t>
      </w:r>
    </w:p>
    <w:p w:rsidR="00B73191" w:rsidRPr="00DE4229" w:rsidRDefault="00B73191" w:rsidP="00342183">
      <w:pPr>
        <w:pStyle w:val="NormalWeb"/>
        <w:spacing w:before="60" w:beforeAutospacing="0" w:after="60" w:afterAutospacing="0" w:line="240" w:lineRule="auto"/>
        <w:ind w:firstLine="720"/>
        <w:rPr>
          <w:sz w:val="26"/>
          <w:szCs w:val="26"/>
        </w:rPr>
      </w:pPr>
      <w:r w:rsidRPr="00DE4229">
        <w:rPr>
          <w:sz w:val="26"/>
          <w:szCs w:val="26"/>
        </w:rPr>
        <w:t>Sử dụng phân tích ABC, phân tích VEN sẽ giúp ích cho Hội đồng thuốc và điều trị cũng như các nhà quản lý xác định các vấn đề về sử dụng thuốc làm nền tảng cho các hoạt động can thiệp tiếp theo như: lựa chọn thuốc, cung cấp thuốc, kế hoạch dự trù thuốc và tồn kho.</w:t>
      </w:r>
    </w:p>
    <w:p w:rsidR="00666335" w:rsidRPr="00DE4229" w:rsidRDefault="00666335" w:rsidP="00342183">
      <w:pPr>
        <w:pStyle w:val="NormalWeb"/>
        <w:spacing w:before="60" w:beforeAutospacing="0" w:after="60" w:afterAutospacing="0" w:line="240" w:lineRule="auto"/>
        <w:ind w:firstLine="720"/>
        <w:rPr>
          <w:i/>
          <w:color w:val="000000"/>
          <w:sz w:val="26"/>
          <w:szCs w:val="26"/>
        </w:rPr>
      </w:pPr>
      <w:r w:rsidRPr="00DE4229">
        <w:rPr>
          <w:b/>
          <w:color w:val="000000"/>
          <w:sz w:val="26"/>
          <w:szCs w:val="26"/>
        </w:rPr>
        <w:t>- Nhược điểm của sáng kiến đã có trước</w:t>
      </w:r>
      <w:r w:rsidRPr="00DE4229">
        <w:rPr>
          <w:color w:val="000000"/>
          <w:sz w:val="26"/>
          <w:szCs w:val="26"/>
        </w:rPr>
        <w:t xml:space="preserve"> </w:t>
      </w:r>
      <w:r w:rsidRPr="00DE4229">
        <w:rPr>
          <w:i/>
          <w:color w:val="000000"/>
          <w:sz w:val="26"/>
          <w:szCs w:val="26"/>
        </w:rPr>
        <w:t>(đối với trường hợp cải tiến sáng kiến đã có).</w:t>
      </w:r>
    </w:p>
    <w:p w:rsidR="00666335" w:rsidRPr="00DE4229" w:rsidRDefault="00666335" w:rsidP="00342183">
      <w:pPr>
        <w:pStyle w:val="NormalWeb"/>
        <w:spacing w:before="60" w:beforeAutospacing="0" w:after="60" w:afterAutospacing="0" w:line="240" w:lineRule="auto"/>
        <w:ind w:firstLine="720"/>
        <w:rPr>
          <w:sz w:val="26"/>
          <w:szCs w:val="26"/>
        </w:rPr>
      </w:pPr>
      <w:r w:rsidRPr="00DE4229">
        <w:rPr>
          <w:b/>
          <w:i/>
          <w:color w:val="000000"/>
          <w:sz w:val="26"/>
          <w:szCs w:val="26"/>
        </w:rPr>
        <w:t xml:space="preserve">5.2. Nội dung sáng kiến: </w:t>
      </w:r>
    </w:p>
    <w:p w:rsidR="0029435B" w:rsidRPr="00DE4229" w:rsidRDefault="0029435B" w:rsidP="00342183">
      <w:pPr>
        <w:spacing w:line="240" w:lineRule="auto"/>
        <w:ind w:firstLine="720"/>
        <w:rPr>
          <w:sz w:val="26"/>
          <w:szCs w:val="26"/>
        </w:rPr>
      </w:pPr>
      <w:r w:rsidRPr="00DE4229">
        <w:rPr>
          <w:bCs w:val="0"/>
          <w:color w:val="202124"/>
          <w:sz w:val="26"/>
          <w:szCs w:val="26"/>
          <w:shd w:val="clear" w:color="auto" w:fill="FFFFFF"/>
        </w:rPr>
        <w:t>Phân tích ABC</w:t>
      </w:r>
      <w:r w:rsidRPr="00DE4229">
        <w:rPr>
          <w:rStyle w:val="apple-converted-space"/>
          <w:color w:val="202124"/>
          <w:sz w:val="26"/>
          <w:szCs w:val="26"/>
          <w:shd w:val="clear" w:color="auto" w:fill="FFFFFF"/>
        </w:rPr>
        <w:t xml:space="preserve"> và VEN </w:t>
      </w:r>
      <w:r w:rsidRPr="00DE4229">
        <w:rPr>
          <w:color w:val="202124"/>
          <w:sz w:val="26"/>
          <w:szCs w:val="26"/>
          <w:shd w:val="clear" w:color="auto" w:fill="FFFFFF"/>
        </w:rPr>
        <w:t xml:space="preserve">giúp </w:t>
      </w:r>
      <w:r w:rsidRPr="00DE4229">
        <w:rPr>
          <w:bCs w:val="0"/>
          <w:color w:val="202124"/>
          <w:sz w:val="26"/>
          <w:szCs w:val="26"/>
          <w:shd w:val="clear" w:color="auto" w:fill="FFFFFF"/>
        </w:rPr>
        <w:t>phân tích</w:t>
      </w:r>
      <w:r w:rsidRPr="00DE4229">
        <w:rPr>
          <w:rStyle w:val="apple-converted-space"/>
          <w:color w:val="202124"/>
          <w:sz w:val="26"/>
          <w:szCs w:val="26"/>
          <w:shd w:val="clear" w:color="auto" w:fill="FFFFFF"/>
        </w:rPr>
        <w:t> </w:t>
      </w:r>
      <w:r w:rsidRPr="00DE4229">
        <w:rPr>
          <w:color w:val="202124"/>
          <w:sz w:val="26"/>
          <w:szCs w:val="26"/>
          <w:shd w:val="clear" w:color="auto" w:fill="FFFFFF"/>
        </w:rPr>
        <w:t>tương quan giữa lượng thuốc tiêu thụ hàng năm</w:t>
      </w:r>
      <w:r w:rsidRPr="00DE4229">
        <w:rPr>
          <w:rStyle w:val="apple-converted-space"/>
          <w:color w:val="202124"/>
          <w:sz w:val="26"/>
          <w:szCs w:val="26"/>
          <w:shd w:val="clear" w:color="auto" w:fill="FFFFFF"/>
        </w:rPr>
        <w:t> </w:t>
      </w:r>
      <w:r w:rsidRPr="00DE4229">
        <w:rPr>
          <w:bCs w:val="0"/>
          <w:color w:val="202124"/>
          <w:sz w:val="26"/>
          <w:szCs w:val="26"/>
          <w:shd w:val="clear" w:color="auto" w:fill="FFFFFF"/>
        </w:rPr>
        <w:t>và</w:t>
      </w:r>
      <w:r w:rsidRPr="00DE4229">
        <w:rPr>
          <w:rStyle w:val="apple-converted-space"/>
          <w:color w:val="202124"/>
          <w:sz w:val="26"/>
          <w:szCs w:val="26"/>
          <w:shd w:val="clear" w:color="auto" w:fill="FFFFFF"/>
        </w:rPr>
        <w:t> </w:t>
      </w:r>
      <w:r w:rsidRPr="00DE4229">
        <w:rPr>
          <w:color w:val="202124"/>
          <w:sz w:val="26"/>
          <w:szCs w:val="26"/>
          <w:shd w:val="clear" w:color="auto" w:fill="FFFFFF"/>
        </w:rPr>
        <w:t>chi phí nhằm</w:t>
      </w:r>
      <w:r w:rsidRPr="00DE4229">
        <w:rPr>
          <w:rStyle w:val="apple-converted-space"/>
          <w:color w:val="202124"/>
          <w:sz w:val="26"/>
          <w:szCs w:val="26"/>
          <w:shd w:val="clear" w:color="auto" w:fill="FFFFFF"/>
        </w:rPr>
        <w:t> </w:t>
      </w:r>
      <w:r w:rsidRPr="00DE4229">
        <w:rPr>
          <w:bCs w:val="0"/>
          <w:color w:val="202124"/>
          <w:sz w:val="26"/>
          <w:szCs w:val="26"/>
          <w:shd w:val="clear" w:color="auto" w:fill="FFFFFF"/>
        </w:rPr>
        <w:t>phân</w:t>
      </w:r>
      <w:r w:rsidRPr="00DE4229">
        <w:rPr>
          <w:rStyle w:val="apple-converted-space"/>
          <w:color w:val="202124"/>
          <w:sz w:val="26"/>
          <w:szCs w:val="26"/>
          <w:shd w:val="clear" w:color="auto" w:fill="FFFFFF"/>
        </w:rPr>
        <w:t> </w:t>
      </w:r>
      <w:r w:rsidRPr="00DE4229">
        <w:rPr>
          <w:color w:val="202124"/>
          <w:sz w:val="26"/>
          <w:szCs w:val="26"/>
          <w:shd w:val="clear" w:color="auto" w:fill="FFFFFF"/>
        </w:rPr>
        <w:t>định ra những thuốc nào chiếm tỷ lệ lớn trong ngân sách.</w:t>
      </w:r>
      <w:r w:rsidRPr="00DE4229">
        <w:rPr>
          <w:rStyle w:val="apple-converted-space"/>
          <w:color w:val="202124"/>
          <w:sz w:val="26"/>
          <w:szCs w:val="26"/>
          <w:shd w:val="clear" w:color="auto" w:fill="FFFFFF"/>
        </w:rPr>
        <w:t> </w:t>
      </w:r>
      <w:r w:rsidRPr="00DE4229">
        <w:rPr>
          <w:color w:val="202124"/>
          <w:sz w:val="26"/>
          <w:szCs w:val="26"/>
          <w:shd w:val="clear" w:color="auto" w:fill="FFFFFF"/>
        </w:rPr>
        <w:t xml:space="preserve"> Cho thấy những thuốc được sử dụng thay thế với lượng lớn mà có chi phí thấp trong danh mục hoặc có sẵn trên thị trường. </w:t>
      </w:r>
      <w:r w:rsidRPr="00DE4229">
        <w:rPr>
          <w:rStyle w:val="apple-converted-space"/>
          <w:color w:val="202124"/>
          <w:sz w:val="26"/>
          <w:szCs w:val="26"/>
          <w:shd w:val="clear" w:color="auto" w:fill="FFFFFF"/>
        </w:rPr>
        <w:t>Đồng thời </w:t>
      </w:r>
      <w:r w:rsidRPr="00DE4229">
        <w:rPr>
          <w:color w:val="202124"/>
          <w:sz w:val="26"/>
          <w:szCs w:val="26"/>
          <w:shd w:val="clear" w:color="auto" w:fill="FFFFFF"/>
        </w:rPr>
        <w:t>cho phép so sánh những thuốc có hiệu lực điều trị và khả năng sử dụng khác nhau.</w:t>
      </w:r>
    </w:p>
    <w:p w:rsidR="00B73191" w:rsidRPr="00DE4229" w:rsidRDefault="00666335" w:rsidP="00342183">
      <w:pPr>
        <w:pStyle w:val="NormalWeb"/>
        <w:spacing w:before="60" w:beforeAutospacing="0" w:after="60" w:afterAutospacing="0" w:line="240" w:lineRule="auto"/>
        <w:ind w:firstLine="720"/>
        <w:rPr>
          <w:b/>
          <w:bCs/>
          <w:i/>
          <w:iCs/>
          <w:sz w:val="26"/>
          <w:szCs w:val="26"/>
        </w:rPr>
      </w:pPr>
      <w:r w:rsidRPr="00DE4229">
        <w:rPr>
          <w:b/>
          <w:bCs/>
          <w:i/>
          <w:iCs/>
          <w:sz w:val="26"/>
          <w:szCs w:val="26"/>
          <w:lang w:val="vi-VN"/>
        </w:rPr>
        <w:lastRenderedPageBreak/>
        <w:t xml:space="preserve">5.3. Những kết quả đạt được sau khi áp dụng sáng kiến: </w:t>
      </w:r>
    </w:p>
    <w:p w:rsidR="00B73191" w:rsidRPr="00DE4229" w:rsidRDefault="00B73191" w:rsidP="00342183">
      <w:pPr>
        <w:pStyle w:val="NormalWeb"/>
        <w:shd w:val="clear" w:color="auto" w:fill="FFFFFF"/>
        <w:spacing w:before="60" w:beforeAutospacing="0" w:after="60" w:afterAutospacing="0" w:line="240" w:lineRule="auto"/>
        <w:ind w:firstLine="709"/>
        <w:rPr>
          <w:sz w:val="26"/>
          <w:szCs w:val="26"/>
        </w:rPr>
      </w:pPr>
      <w:r w:rsidRPr="00DE4229">
        <w:rPr>
          <w:color w:val="000000"/>
          <w:sz w:val="26"/>
          <w:szCs w:val="26"/>
        </w:rPr>
        <w:t>Qua phân tích danh mục thuốc năm 2019 có 1513 mặt hàng thuốc được sử dụng với tổng chi phí là 189.756.844.254,76 đồng.</w:t>
      </w:r>
      <w:r w:rsidRPr="00DE4229">
        <w:rPr>
          <w:sz w:val="26"/>
          <w:szCs w:val="26"/>
        </w:rPr>
        <w:t xml:space="preserve"> Xác định được: Nhóm thuốc A: với ít loại thuốc, số lượng mặt hàng chiếm khoảng 15% nhưng chiếm giá trị thanh toán rất lớn đến 80%. Nhóm thuốc B: số lượng mặt hàng chiếm tỷ lệ khoảng 15% và chiếm gần 20% giá trị thanh toán.  Nhóm thuốc C: Mặc dù số lượng mặt hàng nhiều, chiếm gần 65% nhưng chỉ chiếm khoảng hơn 5% tổng giá trị thanh toán.</w:t>
      </w:r>
      <w:r w:rsidR="00FF7688" w:rsidRPr="00DE4229">
        <w:rPr>
          <w:sz w:val="26"/>
          <w:szCs w:val="26"/>
        </w:rPr>
        <w:t xml:space="preserve"> Từ đó chủ động trong việc lựa chọn, cung ứng thuốc tại bệnh viện.</w:t>
      </w:r>
    </w:p>
    <w:p w:rsidR="00B73191" w:rsidRPr="00DE4229" w:rsidRDefault="00B73191" w:rsidP="00342183">
      <w:pPr>
        <w:pStyle w:val="NormalWeb"/>
        <w:spacing w:before="60" w:beforeAutospacing="0" w:after="60" w:afterAutospacing="0" w:line="240" w:lineRule="auto"/>
        <w:ind w:firstLine="720"/>
        <w:rPr>
          <w:b/>
          <w:color w:val="000000"/>
          <w:sz w:val="26"/>
          <w:szCs w:val="26"/>
        </w:rPr>
      </w:pPr>
      <w:r w:rsidRPr="00DE4229">
        <w:rPr>
          <w:b/>
          <w:color w:val="000000"/>
          <w:sz w:val="26"/>
          <w:szCs w:val="26"/>
        </w:rPr>
        <w:t>Lợi ích của sáng kiến:</w:t>
      </w:r>
    </w:p>
    <w:p w:rsidR="00B73191" w:rsidRPr="00DE4229" w:rsidRDefault="00B73191" w:rsidP="00342183">
      <w:pPr>
        <w:pStyle w:val="NormalWeb"/>
        <w:shd w:val="clear" w:color="auto" w:fill="FFFFFF"/>
        <w:spacing w:before="60" w:beforeAutospacing="0" w:after="60" w:afterAutospacing="0" w:line="240" w:lineRule="auto"/>
        <w:ind w:firstLine="720"/>
        <w:rPr>
          <w:color w:val="000000"/>
          <w:sz w:val="26"/>
          <w:szCs w:val="26"/>
        </w:rPr>
      </w:pPr>
      <w:r w:rsidRPr="00DE4229">
        <w:rPr>
          <w:color w:val="000000"/>
          <w:sz w:val="26"/>
          <w:szCs w:val="26"/>
        </w:rPr>
        <w:t>- Phân tích ABC cho thấy những thuốc được sử dụng thay thế với lượng lớn mà có chi phí thấp trong danh mục hoặc có sẵn trên thị trường. Thông tin này được sử dụng để: Lựa chọn những thuốc thay thế có chi phí điều trị thấp hơn; Tìm ra những liệu pháp điều trị thay thế; Thương lượng với nhà cung cấp để mua được thuốc với giá thấp hơn; Lượng giá mức độ tiêu thụ thuốc, phản ánh nhu cầu chăm sóc sức khỏe của cộng đồng và từ đó phát hiện những chưa hợp lý trong sử dụng thuốc, bằng cách so sánh lượng thuốc tiêu thụ với mô hình bệnh tật; Xác định phương thức mua các thuốc không có trong danh mục thuốc thiết yếu của bệnh viện; Có thể ứng dụng các số liệu tiêu thụ thuốc cho chu kỳ trên 1 năm hoặc ngắn hơn. Phương pháp này cũng có thể ứng dụng cho một đợt đấu thầu hoặc nhiều đợt đấu thầu; Giúp xác định xem phần lớn ngân sách được chi trả cho những thuốc nào.</w:t>
      </w:r>
    </w:p>
    <w:p w:rsidR="00B73191" w:rsidRPr="00DE4229" w:rsidRDefault="00B73191" w:rsidP="00342183">
      <w:pPr>
        <w:pStyle w:val="NormalWeb"/>
        <w:shd w:val="clear" w:color="auto" w:fill="FFFFFF"/>
        <w:spacing w:before="60" w:beforeAutospacing="0" w:after="60" w:afterAutospacing="0" w:line="240" w:lineRule="auto"/>
        <w:ind w:firstLine="720"/>
        <w:rPr>
          <w:color w:val="000000"/>
          <w:sz w:val="26"/>
          <w:szCs w:val="26"/>
        </w:rPr>
      </w:pPr>
      <w:r w:rsidRPr="00DE4229">
        <w:rPr>
          <w:color w:val="000000"/>
          <w:sz w:val="26"/>
          <w:szCs w:val="26"/>
        </w:rPr>
        <w:t xml:space="preserve">- Phân tích VEN là phương pháp phổ biến giúp cho việc lựa chọn những thuốc cần ưu tiên để mua và dự trữ trong bệnh viện khi nguồn kinh phí không đủ để mua tất cả các thuốc như mong muốn.  </w:t>
      </w:r>
    </w:p>
    <w:p w:rsidR="00666335" w:rsidRPr="00DE4229" w:rsidRDefault="00666335" w:rsidP="00342183">
      <w:pPr>
        <w:spacing w:line="240" w:lineRule="auto"/>
        <w:ind w:firstLine="720"/>
        <w:rPr>
          <w:b/>
          <w:bCs w:val="0"/>
          <w:iCs/>
          <w:sz w:val="26"/>
          <w:szCs w:val="26"/>
          <w:lang w:val="vi-VN"/>
        </w:rPr>
      </w:pPr>
      <w:r w:rsidRPr="00DE4229">
        <w:rPr>
          <w:b/>
          <w:bCs w:val="0"/>
          <w:iCs/>
          <w:sz w:val="26"/>
          <w:szCs w:val="26"/>
          <w:lang w:val="vi-VN"/>
        </w:rPr>
        <w:t>6. Tính mới của sáng kiến:</w:t>
      </w:r>
    </w:p>
    <w:p w:rsidR="00B73191" w:rsidRPr="008E660A" w:rsidRDefault="00B73191" w:rsidP="00342183">
      <w:pPr>
        <w:pStyle w:val="NormalWeb"/>
        <w:spacing w:before="60" w:beforeAutospacing="0" w:after="60" w:afterAutospacing="0" w:line="240" w:lineRule="auto"/>
        <w:ind w:firstLine="720"/>
        <w:rPr>
          <w:color w:val="000000"/>
          <w:sz w:val="26"/>
          <w:szCs w:val="26"/>
          <w:lang w:val="vi-VN"/>
        </w:rPr>
      </w:pPr>
      <w:r w:rsidRPr="008E660A">
        <w:rPr>
          <w:bCs/>
          <w:sz w:val="26"/>
          <w:szCs w:val="26"/>
          <w:lang w:val="vi-VN"/>
        </w:rPr>
        <w:t>Hiện tại chưa có cơ sở y tế nào ở Bình Định thực hiện sáng kiến này. Đây là sáng kiến đầu tiên thực hiện tại bệnh viện.</w:t>
      </w:r>
      <w:r w:rsidRPr="008E660A">
        <w:rPr>
          <w:sz w:val="26"/>
          <w:szCs w:val="26"/>
          <w:lang w:val="vi-VN"/>
        </w:rPr>
        <w:t xml:space="preserve"> Sáng kiến là một chiến lược có ý nghĩa to lớn trong việc nâng cao chất lượng điều trị và quản lý kinh tế y tế trong bệnh viện.</w:t>
      </w:r>
    </w:p>
    <w:p w:rsidR="00666335" w:rsidRPr="00DE4229" w:rsidRDefault="00666335" w:rsidP="00342183">
      <w:pPr>
        <w:pStyle w:val="NormalWeb"/>
        <w:spacing w:before="60" w:beforeAutospacing="0" w:after="60" w:afterAutospacing="0" w:line="240" w:lineRule="auto"/>
        <w:ind w:firstLine="720"/>
        <w:rPr>
          <w:b/>
          <w:bCs/>
          <w:sz w:val="26"/>
          <w:szCs w:val="26"/>
          <w:lang w:val="vi-VN"/>
        </w:rPr>
      </w:pPr>
      <w:r w:rsidRPr="00DE4229">
        <w:rPr>
          <w:b/>
          <w:bCs/>
          <w:sz w:val="26"/>
          <w:szCs w:val="26"/>
          <w:lang w:val="vi-VN"/>
        </w:rPr>
        <w:t>7. Phạm vi áp dụng của sáng kiến:</w:t>
      </w:r>
    </w:p>
    <w:p w:rsidR="00B73191" w:rsidRPr="00DE4229" w:rsidRDefault="00B73191" w:rsidP="00342183">
      <w:pPr>
        <w:pStyle w:val="NormalWeb"/>
        <w:spacing w:before="60" w:beforeAutospacing="0" w:after="60" w:afterAutospacing="0" w:line="240" w:lineRule="auto"/>
        <w:ind w:firstLine="720"/>
        <w:rPr>
          <w:spacing w:val="-2"/>
          <w:sz w:val="26"/>
          <w:szCs w:val="26"/>
          <w:lang w:val="vi-VN"/>
        </w:rPr>
      </w:pPr>
      <w:r w:rsidRPr="00DE4229">
        <w:rPr>
          <w:spacing w:val="-2"/>
          <w:sz w:val="26"/>
          <w:szCs w:val="26"/>
          <w:lang w:val="vi-VN"/>
        </w:rPr>
        <w:t xml:space="preserve">- </w:t>
      </w:r>
      <w:r w:rsidRPr="00DE4229">
        <w:rPr>
          <w:spacing w:val="-2"/>
          <w:sz w:val="26"/>
          <w:szCs w:val="26"/>
          <w:lang w:val="nb-NO"/>
        </w:rPr>
        <w:t>Sáng kiến hiện đang được áp dụng tại Bệnh viện đa khoa tỉnh Bình Định</w:t>
      </w:r>
      <w:r w:rsidRPr="00DE4229">
        <w:rPr>
          <w:spacing w:val="-2"/>
          <w:sz w:val="26"/>
          <w:szCs w:val="26"/>
          <w:lang w:val="vi-VN"/>
        </w:rPr>
        <w:t>.</w:t>
      </w:r>
    </w:p>
    <w:p w:rsidR="00B73191" w:rsidRPr="00DE4229" w:rsidRDefault="00B73191" w:rsidP="00342183">
      <w:pPr>
        <w:spacing w:line="240" w:lineRule="auto"/>
        <w:rPr>
          <w:b/>
          <w:i/>
          <w:sz w:val="26"/>
          <w:szCs w:val="26"/>
          <w:lang w:val="nb-NO"/>
        </w:rPr>
      </w:pPr>
      <w:r w:rsidRPr="00DE4229">
        <w:rPr>
          <w:spacing w:val="-2"/>
          <w:sz w:val="26"/>
          <w:szCs w:val="26"/>
          <w:lang w:val="nb-NO"/>
        </w:rPr>
        <w:tab/>
      </w:r>
      <w:r w:rsidRPr="00DE4229">
        <w:rPr>
          <w:spacing w:val="-2"/>
          <w:sz w:val="26"/>
          <w:szCs w:val="26"/>
          <w:lang w:val="vi-VN"/>
        </w:rPr>
        <w:t xml:space="preserve">- </w:t>
      </w:r>
      <w:r w:rsidRPr="00DE4229">
        <w:rPr>
          <w:spacing w:val="-2"/>
          <w:sz w:val="26"/>
          <w:szCs w:val="26"/>
          <w:shd w:val="clear" w:color="auto" w:fill="FFFFFF"/>
          <w:lang w:val="nb-NO"/>
        </w:rPr>
        <w:t>Sáng kiến này có thể áp dụng ở tất cả các cơ sở khám chữa bệnh</w:t>
      </w:r>
    </w:p>
    <w:p w:rsidR="00666335" w:rsidRPr="008E660A" w:rsidRDefault="00666335" w:rsidP="00342183">
      <w:pPr>
        <w:pStyle w:val="NormalWeb"/>
        <w:spacing w:before="60" w:beforeAutospacing="0" w:after="60" w:afterAutospacing="0" w:line="240" w:lineRule="auto"/>
        <w:ind w:firstLine="720"/>
        <w:rPr>
          <w:bCs/>
          <w:color w:val="000000"/>
          <w:sz w:val="26"/>
          <w:szCs w:val="26"/>
          <w:lang w:val="nb-NO"/>
        </w:rPr>
      </w:pPr>
      <w:r w:rsidRPr="00DE4229">
        <w:rPr>
          <w:b/>
          <w:bCs/>
          <w:color w:val="000000"/>
          <w:sz w:val="26"/>
          <w:szCs w:val="26"/>
          <w:lang w:val="vi-VN"/>
        </w:rPr>
        <w:t xml:space="preserve">8. Những thông tin cần được bảo mật: </w:t>
      </w:r>
      <w:r w:rsidR="00B73191" w:rsidRPr="008E660A">
        <w:rPr>
          <w:bCs/>
          <w:color w:val="000000"/>
          <w:sz w:val="26"/>
          <w:szCs w:val="26"/>
          <w:lang w:val="nb-NO"/>
        </w:rPr>
        <w:t>không</w:t>
      </w:r>
      <w:r w:rsidR="00B728A6" w:rsidRPr="008E660A">
        <w:rPr>
          <w:bCs/>
          <w:color w:val="000000"/>
          <w:sz w:val="26"/>
          <w:szCs w:val="26"/>
          <w:lang w:val="nb-NO"/>
        </w:rPr>
        <w:t>.</w:t>
      </w:r>
    </w:p>
    <w:p w:rsidR="00666335" w:rsidRPr="00DE4229" w:rsidRDefault="00666335" w:rsidP="00342183">
      <w:pPr>
        <w:pStyle w:val="NormalWeb"/>
        <w:spacing w:before="60" w:beforeAutospacing="0" w:after="60" w:afterAutospacing="0" w:line="240" w:lineRule="auto"/>
        <w:ind w:left="720" w:hanging="720"/>
        <w:rPr>
          <w:b/>
          <w:bCs/>
          <w:color w:val="000000"/>
          <w:sz w:val="26"/>
          <w:szCs w:val="26"/>
          <w:lang w:val="vi-VN"/>
        </w:rPr>
      </w:pPr>
      <w:r w:rsidRPr="00DE4229">
        <w:rPr>
          <w:b/>
          <w:color w:val="000000"/>
          <w:sz w:val="26"/>
          <w:szCs w:val="26"/>
          <w:lang w:val="vi-VN"/>
        </w:rPr>
        <w:t xml:space="preserve">   </w:t>
      </w:r>
      <w:r w:rsidRPr="00DE4229">
        <w:rPr>
          <w:b/>
          <w:color w:val="000000"/>
          <w:sz w:val="26"/>
          <w:szCs w:val="26"/>
          <w:lang w:val="vi-VN"/>
        </w:rPr>
        <w:tab/>
        <w:t>9</w:t>
      </w:r>
      <w:r w:rsidRPr="00DE4229">
        <w:rPr>
          <w:b/>
          <w:bCs/>
          <w:color w:val="000000"/>
          <w:sz w:val="26"/>
          <w:szCs w:val="26"/>
          <w:lang w:val="vi-VN"/>
        </w:rPr>
        <w:t>. Các điều kiện cần thiết để áp dụng sáng kiến:</w:t>
      </w:r>
    </w:p>
    <w:p w:rsidR="00FF7688" w:rsidRPr="008E660A" w:rsidRDefault="00666335" w:rsidP="00342183">
      <w:pPr>
        <w:pStyle w:val="NormalWeb"/>
        <w:spacing w:before="60" w:beforeAutospacing="0" w:after="60" w:afterAutospacing="0" w:line="240" w:lineRule="auto"/>
        <w:rPr>
          <w:color w:val="000000"/>
          <w:sz w:val="26"/>
          <w:szCs w:val="26"/>
          <w:lang w:val="vi-VN"/>
        </w:rPr>
      </w:pPr>
      <w:r w:rsidRPr="00DE4229">
        <w:rPr>
          <w:color w:val="000000"/>
          <w:sz w:val="26"/>
          <w:szCs w:val="26"/>
          <w:lang w:val="vi-VN"/>
        </w:rPr>
        <w:t xml:space="preserve"> </w:t>
      </w:r>
      <w:r w:rsidRPr="00DE4229">
        <w:rPr>
          <w:color w:val="000000"/>
          <w:sz w:val="26"/>
          <w:szCs w:val="26"/>
          <w:lang w:val="vi-VN"/>
        </w:rPr>
        <w:tab/>
      </w:r>
      <w:r w:rsidR="00B73191" w:rsidRPr="008E660A">
        <w:rPr>
          <w:color w:val="000000"/>
          <w:sz w:val="26"/>
          <w:szCs w:val="26"/>
          <w:lang w:val="vi-VN"/>
        </w:rPr>
        <w:t xml:space="preserve">- </w:t>
      </w:r>
      <w:r w:rsidR="00FF7688" w:rsidRPr="008E660A">
        <w:rPr>
          <w:color w:val="000000"/>
          <w:sz w:val="26"/>
          <w:szCs w:val="26"/>
          <w:lang w:val="vi-VN"/>
        </w:rPr>
        <w:t>Phải có Danh mục thuốc sử dụng tại bệnh viện.</w:t>
      </w:r>
    </w:p>
    <w:p w:rsidR="00666335" w:rsidRPr="008E660A" w:rsidRDefault="00FF7688" w:rsidP="00342183">
      <w:pPr>
        <w:pStyle w:val="NormalWeb"/>
        <w:spacing w:before="60" w:beforeAutospacing="0" w:after="60" w:afterAutospacing="0" w:line="240" w:lineRule="auto"/>
        <w:ind w:firstLine="720"/>
        <w:rPr>
          <w:color w:val="000000"/>
          <w:sz w:val="26"/>
          <w:szCs w:val="26"/>
          <w:lang w:val="vi-VN"/>
        </w:rPr>
      </w:pPr>
      <w:r w:rsidRPr="008E660A">
        <w:rPr>
          <w:color w:val="000000"/>
          <w:sz w:val="26"/>
          <w:szCs w:val="26"/>
          <w:lang w:val="vi-VN"/>
        </w:rPr>
        <w:t xml:space="preserve">- </w:t>
      </w:r>
      <w:r w:rsidR="00B73191" w:rsidRPr="008E660A">
        <w:rPr>
          <w:color w:val="000000"/>
          <w:sz w:val="26"/>
          <w:szCs w:val="26"/>
          <w:lang w:val="vi-VN"/>
        </w:rPr>
        <w:t xml:space="preserve">Sáng kiến được áp dụng cho lãnh đạo bệnh viện và khoa Dược trong </w:t>
      </w:r>
      <w:r w:rsidR="00B73191" w:rsidRPr="008E660A">
        <w:rPr>
          <w:sz w:val="26"/>
          <w:szCs w:val="26"/>
          <w:lang w:val="vi-VN"/>
        </w:rPr>
        <w:t>xác định các vấn đề về sử dụng thuốc làm nền tảng cho các hoạt động can thiệp tiếp theo như: lựa chọn thuốc, cung cấp thuốc, kế hoạch dự trù thuốc và tồn kho trong bệnh viện.</w:t>
      </w:r>
    </w:p>
    <w:p w:rsidR="00666335" w:rsidRPr="00DE4229" w:rsidRDefault="00666335" w:rsidP="00342183">
      <w:pPr>
        <w:pStyle w:val="NormalWeb"/>
        <w:spacing w:before="60" w:beforeAutospacing="0" w:after="60" w:afterAutospacing="0" w:line="240" w:lineRule="auto"/>
        <w:rPr>
          <w:b/>
          <w:bCs/>
          <w:color w:val="000000"/>
          <w:sz w:val="26"/>
          <w:szCs w:val="26"/>
          <w:lang w:val="vi-VN"/>
        </w:rPr>
      </w:pPr>
      <w:r w:rsidRPr="00DE4229">
        <w:rPr>
          <w:b/>
          <w:color w:val="000000"/>
          <w:sz w:val="26"/>
          <w:szCs w:val="26"/>
          <w:lang w:val="vi-VN"/>
        </w:rPr>
        <w:t xml:space="preserve">   </w:t>
      </w:r>
      <w:r w:rsidRPr="00DE4229">
        <w:rPr>
          <w:b/>
          <w:color w:val="000000"/>
          <w:sz w:val="26"/>
          <w:szCs w:val="26"/>
          <w:lang w:val="vi-VN"/>
        </w:rPr>
        <w:tab/>
        <w:t>10</w:t>
      </w:r>
      <w:r w:rsidRPr="00DE4229">
        <w:rPr>
          <w:b/>
          <w:bCs/>
          <w:color w:val="000000"/>
          <w:sz w:val="26"/>
          <w:szCs w:val="26"/>
          <w:lang w:val="vi-VN"/>
        </w:rPr>
        <w:t>.  Đánh giá lợi ích thu được do áp dụng sáng kiến theo ý kiến của tác giả và theo ý kiến của đơn vị:</w:t>
      </w:r>
    </w:p>
    <w:p w:rsidR="00FF7688" w:rsidRPr="00DE4229" w:rsidRDefault="00FF7688" w:rsidP="00342183">
      <w:pPr>
        <w:pStyle w:val="NormalWeb"/>
        <w:spacing w:before="60" w:beforeAutospacing="0" w:after="60" w:afterAutospacing="0" w:line="240" w:lineRule="auto"/>
        <w:rPr>
          <w:color w:val="000000"/>
          <w:sz w:val="26"/>
          <w:szCs w:val="26"/>
          <w:lang w:val="sv-SE"/>
        </w:rPr>
      </w:pPr>
      <w:r w:rsidRPr="00DE4229">
        <w:rPr>
          <w:bCs/>
          <w:color w:val="000000"/>
          <w:sz w:val="26"/>
          <w:szCs w:val="26"/>
          <w:lang w:val="sv-SE"/>
        </w:rPr>
        <w:t xml:space="preserve">        </w:t>
      </w:r>
      <w:r w:rsidRPr="00DE4229">
        <w:rPr>
          <w:color w:val="000000"/>
          <w:sz w:val="26"/>
          <w:szCs w:val="26"/>
          <w:lang w:val="sv-SE"/>
        </w:rPr>
        <w:t>Việc áp dụng sáng kiến này đem lại nhiều lợi ích:</w:t>
      </w:r>
    </w:p>
    <w:p w:rsidR="00FF7688" w:rsidRPr="00DE4229" w:rsidRDefault="00FF7688" w:rsidP="00342183">
      <w:pPr>
        <w:pStyle w:val="NormalWeb"/>
        <w:spacing w:before="60" w:beforeAutospacing="0" w:after="60" w:afterAutospacing="0" w:line="240" w:lineRule="auto"/>
        <w:ind w:firstLine="567"/>
        <w:rPr>
          <w:color w:val="000000"/>
          <w:sz w:val="26"/>
          <w:szCs w:val="26"/>
          <w:lang w:val="sv-SE"/>
        </w:rPr>
      </w:pPr>
      <w:r w:rsidRPr="00DE4229">
        <w:rPr>
          <w:color w:val="000000"/>
          <w:sz w:val="26"/>
          <w:szCs w:val="26"/>
          <w:lang w:val="sv-SE"/>
        </w:rPr>
        <w:t>- Cho người bệnh: Chuẩn bị đầy đủ, kịp thời nguồn thuốc phù hợp sử dụng cho người bệnh</w:t>
      </w:r>
      <w:r w:rsidR="00D619D3" w:rsidRPr="00DE4229">
        <w:rPr>
          <w:color w:val="000000"/>
          <w:sz w:val="26"/>
          <w:szCs w:val="26"/>
          <w:lang w:val="sv-SE"/>
        </w:rPr>
        <w:t>, điều trị kịp thời</w:t>
      </w:r>
      <w:r w:rsidRPr="00DE4229">
        <w:rPr>
          <w:color w:val="000000"/>
          <w:sz w:val="26"/>
          <w:szCs w:val="26"/>
          <w:lang w:val="sv-SE"/>
        </w:rPr>
        <w:t>.</w:t>
      </w:r>
    </w:p>
    <w:p w:rsidR="00D619D3" w:rsidRPr="00DE4229" w:rsidRDefault="00FF7688" w:rsidP="00342183">
      <w:pPr>
        <w:pStyle w:val="NormalWeb"/>
        <w:spacing w:before="60" w:beforeAutospacing="0" w:after="60" w:afterAutospacing="0" w:line="240" w:lineRule="auto"/>
        <w:ind w:firstLine="567"/>
        <w:rPr>
          <w:sz w:val="26"/>
          <w:szCs w:val="26"/>
          <w:lang w:val="sv-SE"/>
        </w:rPr>
      </w:pPr>
      <w:r w:rsidRPr="00DE4229">
        <w:rPr>
          <w:sz w:val="26"/>
          <w:szCs w:val="26"/>
          <w:lang w:val="vi-VN"/>
        </w:rPr>
        <w:t xml:space="preserve">- </w:t>
      </w:r>
      <w:r w:rsidRPr="00DE4229">
        <w:rPr>
          <w:sz w:val="26"/>
          <w:szCs w:val="26"/>
          <w:lang w:val="sv-SE"/>
        </w:rPr>
        <w:t xml:space="preserve">Lợi ích thu được: </w:t>
      </w:r>
    </w:p>
    <w:p w:rsidR="00FF7688" w:rsidRPr="00DE4229" w:rsidRDefault="00D619D3" w:rsidP="00342183">
      <w:pPr>
        <w:pStyle w:val="NormalWeb"/>
        <w:spacing w:before="60" w:beforeAutospacing="0" w:after="60" w:afterAutospacing="0" w:line="240" w:lineRule="auto"/>
        <w:ind w:firstLine="567"/>
        <w:rPr>
          <w:sz w:val="26"/>
          <w:szCs w:val="26"/>
          <w:lang w:val="sv-SE"/>
        </w:rPr>
      </w:pPr>
      <w:r w:rsidRPr="00DE4229">
        <w:rPr>
          <w:sz w:val="26"/>
          <w:szCs w:val="26"/>
          <w:lang w:val="sv-SE"/>
        </w:rPr>
        <w:t xml:space="preserve">+ </w:t>
      </w:r>
      <w:r w:rsidR="00FF7688" w:rsidRPr="00DE4229">
        <w:rPr>
          <w:sz w:val="26"/>
          <w:szCs w:val="26"/>
          <w:lang w:val="sv-SE"/>
        </w:rPr>
        <w:t xml:space="preserve">Đem lại sức khỏe cho người bệnh, giúp cho người bệnh </w:t>
      </w:r>
      <w:r w:rsidRPr="00DE4229">
        <w:rPr>
          <w:sz w:val="26"/>
          <w:szCs w:val="26"/>
          <w:lang w:val="sv-SE"/>
        </w:rPr>
        <w:t>hài lòng khi điều trị tại bệnh viện.</w:t>
      </w:r>
    </w:p>
    <w:p w:rsidR="00D619D3" w:rsidRPr="00DE4229" w:rsidRDefault="00D619D3" w:rsidP="00342183">
      <w:pPr>
        <w:pStyle w:val="NormalWeb"/>
        <w:spacing w:before="60" w:beforeAutospacing="0" w:after="60" w:afterAutospacing="0" w:line="240" w:lineRule="auto"/>
        <w:ind w:firstLine="567"/>
        <w:rPr>
          <w:bCs/>
          <w:color w:val="000000"/>
          <w:sz w:val="26"/>
          <w:szCs w:val="26"/>
          <w:lang w:val="sv-SE"/>
        </w:rPr>
      </w:pPr>
      <w:r w:rsidRPr="00DE4229">
        <w:rPr>
          <w:sz w:val="26"/>
          <w:szCs w:val="26"/>
          <w:lang w:val="sv-SE"/>
        </w:rPr>
        <w:lastRenderedPageBreak/>
        <w:t>+ Giúp cho bệnh viện</w:t>
      </w:r>
      <w:r w:rsidRPr="008E660A">
        <w:rPr>
          <w:sz w:val="26"/>
          <w:szCs w:val="26"/>
          <w:lang w:val="sv-SE"/>
        </w:rPr>
        <w:t xml:space="preserve"> nâng cao chất lượng điều trị và quản lý kinh tế y tế trong bệnh viện.</w:t>
      </w:r>
    </w:p>
    <w:p w:rsidR="00D619D3" w:rsidRPr="00DE4229" w:rsidRDefault="00FF7688" w:rsidP="00342183">
      <w:pPr>
        <w:pStyle w:val="NormalWeb"/>
        <w:spacing w:before="60" w:beforeAutospacing="0" w:after="60" w:afterAutospacing="0" w:line="240" w:lineRule="auto"/>
        <w:ind w:firstLine="567"/>
        <w:rPr>
          <w:bCs/>
          <w:color w:val="000000"/>
          <w:sz w:val="26"/>
          <w:szCs w:val="26"/>
          <w:lang w:val="sv-SE"/>
        </w:rPr>
      </w:pPr>
      <w:r w:rsidRPr="00DE4229">
        <w:rPr>
          <w:sz w:val="26"/>
          <w:szCs w:val="26"/>
          <w:lang w:val="vi-VN"/>
        </w:rPr>
        <w:t xml:space="preserve">- </w:t>
      </w:r>
      <w:r w:rsidRPr="00DE4229">
        <w:rPr>
          <w:sz w:val="26"/>
          <w:szCs w:val="26"/>
          <w:lang w:val="nb-NO"/>
        </w:rPr>
        <w:t xml:space="preserve">Việc áp dụng sáng kiến này </w:t>
      </w:r>
      <w:r w:rsidR="00D619D3" w:rsidRPr="00DE4229">
        <w:rPr>
          <w:sz w:val="26"/>
          <w:szCs w:val="26"/>
          <w:lang w:val="nb-NO"/>
        </w:rPr>
        <w:t xml:space="preserve">tại bệnh viện và </w:t>
      </w:r>
      <w:r w:rsidRPr="00DE4229">
        <w:rPr>
          <w:sz w:val="26"/>
          <w:szCs w:val="26"/>
          <w:lang w:val="nb-NO"/>
        </w:rPr>
        <w:t xml:space="preserve">các cơ sở y tế trên địa bàn tỉnh nhà giúp cho </w:t>
      </w:r>
      <w:r w:rsidR="00D619D3" w:rsidRPr="00DE4229">
        <w:rPr>
          <w:sz w:val="26"/>
          <w:szCs w:val="26"/>
          <w:lang w:val="nb-NO"/>
        </w:rPr>
        <w:t xml:space="preserve">việc quản lý </w:t>
      </w:r>
      <w:r w:rsidR="00D619D3" w:rsidRPr="00DE4229">
        <w:rPr>
          <w:bCs/>
          <w:color w:val="000000"/>
          <w:sz w:val="26"/>
          <w:szCs w:val="26"/>
          <w:lang w:val="sv-SE"/>
        </w:rPr>
        <w:t>lựa</w:t>
      </w:r>
      <w:r w:rsidR="00D619D3" w:rsidRPr="008E660A">
        <w:rPr>
          <w:sz w:val="26"/>
          <w:szCs w:val="26"/>
          <w:lang w:val="sv-SE"/>
        </w:rPr>
        <w:t xml:space="preserve"> chọn thuốc, cung cấp thuốc, kế hoạch dự trù thuốc và tồn kho trong bệnh viện, nâng cao chất lượng điều trị và quản lý kinh tế y tế trong bệnh viện đạt hiệu quả.</w:t>
      </w:r>
      <w:r w:rsidR="00707C8E">
        <w:rPr>
          <w:sz w:val="26"/>
          <w:szCs w:val="26"/>
          <w:lang w:val="sv-SE"/>
        </w:rPr>
        <w:t>/.</w:t>
      </w:r>
      <w:bookmarkStart w:id="0" w:name="_GoBack"/>
      <w:bookmarkEnd w:id="0"/>
    </w:p>
    <w:p w:rsidR="00D77CE5" w:rsidRPr="00DF6D02" w:rsidRDefault="00D77CE5">
      <w:pPr>
        <w:rPr>
          <w:sz w:val="26"/>
          <w:szCs w:val="26"/>
          <w:lang w:val="vi-VN"/>
        </w:rPr>
      </w:pPr>
    </w:p>
    <w:sectPr w:rsidR="00D77CE5" w:rsidRPr="00DF6D02" w:rsidSect="00BA48A6">
      <w:headerReference w:type="default" r:id="rId8"/>
      <w:pgSz w:w="11907" w:h="16840" w:code="9"/>
      <w:pgMar w:top="1134" w:right="851" w:bottom="1134" w:left="1701"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92" w:rsidRDefault="002B7A92" w:rsidP="00342183">
      <w:pPr>
        <w:spacing w:before="0" w:after="0" w:line="240" w:lineRule="auto"/>
      </w:pPr>
      <w:r>
        <w:separator/>
      </w:r>
    </w:p>
  </w:endnote>
  <w:endnote w:type="continuationSeparator" w:id="0">
    <w:p w:rsidR="002B7A92" w:rsidRDefault="002B7A92" w:rsidP="003421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92" w:rsidRDefault="002B7A92" w:rsidP="00342183">
      <w:pPr>
        <w:spacing w:before="0" w:after="0" w:line="240" w:lineRule="auto"/>
      </w:pPr>
      <w:r>
        <w:separator/>
      </w:r>
    </w:p>
  </w:footnote>
  <w:footnote w:type="continuationSeparator" w:id="0">
    <w:p w:rsidR="002B7A92" w:rsidRDefault="002B7A92" w:rsidP="0034218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29099"/>
      <w:docPartObj>
        <w:docPartGallery w:val="Page Numbers (Top of Page)"/>
        <w:docPartUnique/>
      </w:docPartObj>
    </w:sdtPr>
    <w:sdtEndPr>
      <w:rPr>
        <w:noProof/>
      </w:rPr>
    </w:sdtEndPr>
    <w:sdtContent>
      <w:p w:rsidR="00342183" w:rsidRDefault="00342183">
        <w:pPr>
          <w:pStyle w:val="Header"/>
          <w:jc w:val="center"/>
        </w:pPr>
        <w:r>
          <w:fldChar w:fldCharType="begin"/>
        </w:r>
        <w:r>
          <w:instrText xml:space="preserve"> PAGE   \* MERGEFORMAT </w:instrText>
        </w:r>
        <w:r>
          <w:fldChar w:fldCharType="separate"/>
        </w:r>
        <w:r w:rsidR="00707C8E">
          <w:rPr>
            <w:noProof/>
          </w:rPr>
          <w:t>1</w:t>
        </w:r>
        <w:r>
          <w:rPr>
            <w:noProof/>
          </w:rPr>
          <w:fldChar w:fldCharType="end"/>
        </w:r>
      </w:p>
    </w:sdtContent>
  </w:sdt>
  <w:p w:rsidR="00342183" w:rsidRDefault="00342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35"/>
    <w:rsid w:val="00015AFC"/>
    <w:rsid w:val="000643E1"/>
    <w:rsid w:val="000B1E77"/>
    <w:rsid w:val="000C531A"/>
    <w:rsid w:val="0029435B"/>
    <w:rsid w:val="002B7A92"/>
    <w:rsid w:val="003263B3"/>
    <w:rsid w:val="00341434"/>
    <w:rsid w:val="00342183"/>
    <w:rsid w:val="00386DEA"/>
    <w:rsid w:val="004478DF"/>
    <w:rsid w:val="00471161"/>
    <w:rsid w:val="004950ED"/>
    <w:rsid w:val="00533234"/>
    <w:rsid w:val="005765FC"/>
    <w:rsid w:val="005D668B"/>
    <w:rsid w:val="00666335"/>
    <w:rsid w:val="006D4914"/>
    <w:rsid w:val="00707C8E"/>
    <w:rsid w:val="008E660A"/>
    <w:rsid w:val="00A802E7"/>
    <w:rsid w:val="00AA1E89"/>
    <w:rsid w:val="00B43427"/>
    <w:rsid w:val="00B52AFA"/>
    <w:rsid w:val="00B728A6"/>
    <w:rsid w:val="00B73191"/>
    <w:rsid w:val="00B92AC8"/>
    <w:rsid w:val="00BA48A6"/>
    <w:rsid w:val="00C84597"/>
    <w:rsid w:val="00CA4377"/>
    <w:rsid w:val="00CB707F"/>
    <w:rsid w:val="00D619D3"/>
    <w:rsid w:val="00D63997"/>
    <w:rsid w:val="00D77CE5"/>
    <w:rsid w:val="00DE4229"/>
    <w:rsid w:val="00DF6D02"/>
    <w:rsid w:val="00F32515"/>
    <w:rsid w:val="00F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35"/>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66335"/>
    <w:pPr>
      <w:spacing w:after="120"/>
    </w:pPr>
  </w:style>
  <w:style w:type="character" w:customStyle="1" w:styleId="BodyTextChar">
    <w:name w:val="Body Text Char"/>
    <w:basedOn w:val="DefaultParagraphFont"/>
    <w:link w:val="BodyText"/>
    <w:uiPriority w:val="99"/>
    <w:rsid w:val="00666335"/>
    <w:rPr>
      <w:rFonts w:ascii="Times New Roman" w:eastAsia="Times New Roman" w:hAnsi="Times New Roman" w:cs="Times New Roman"/>
      <w:bCs/>
      <w:sz w:val="28"/>
      <w:szCs w:val="28"/>
    </w:rPr>
  </w:style>
  <w:style w:type="paragraph" w:styleId="NormalWeb">
    <w:name w:val="Normal (Web)"/>
    <w:basedOn w:val="Normal"/>
    <w:rsid w:val="00666335"/>
    <w:pPr>
      <w:spacing w:before="100" w:beforeAutospacing="1" w:after="100" w:afterAutospacing="1"/>
    </w:pPr>
    <w:rPr>
      <w:bCs w:val="0"/>
      <w:sz w:val="24"/>
      <w:szCs w:val="24"/>
    </w:rPr>
  </w:style>
  <w:style w:type="character" w:customStyle="1" w:styleId="apple-converted-space">
    <w:name w:val="apple-converted-space"/>
    <w:rsid w:val="0029435B"/>
  </w:style>
  <w:style w:type="paragraph" w:styleId="Header">
    <w:name w:val="header"/>
    <w:basedOn w:val="Normal"/>
    <w:link w:val="HeaderChar"/>
    <w:uiPriority w:val="99"/>
    <w:unhideWhenUsed/>
    <w:rsid w:val="0034218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42183"/>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34218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42183"/>
    <w:rPr>
      <w:rFonts w:ascii="Times New Roman" w:eastAsia="Times New Roman" w:hAnsi="Times New Roman" w:cs="Times New Roman"/>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35"/>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66335"/>
    <w:pPr>
      <w:spacing w:after="120"/>
    </w:pPr>
  </w:style>
  <w:style w:type="character" w:customStyle="1" w:styleId="BodyTextChar">
    <w:name w:val="Body Text Char"/>
    <w:basedOn w:val="DefaultParagraphFont"/>
    <w:link w:val="BodyText"/>
    <w:uiPriority w:val="99"/>
    <w:rsid w:val="00666335"/>
    <w:rPr>
      <w:rFonts w:ascii="Times New Roman" w:eastAsia="Times New Roman" w:hAnsi="Times New Roman" w:cs="Times New Roman"/>
      <w:bCs/>
      <w:sz w:val="28"/>
      <w:szCs w:val="28"/>
    </w:rPr>
  </w:style>
  <w:style w:type="paragraph" w:styleId="NormalWeb">
    <w:name w:val="Normal (Web)"/>
    <w:basedOn w:val="Normal"/>
    <w:rsid w:val="00666335"/>
    <w:pPr>
      <w:spacing w:before="100" w:beforeAutospacing="1" w:after="100" w:afterAutospacing="1"/>
    </w:pPr>
    <w:rPr>
      <w:bCs w:val="0"/>
      <w:sz w:val="24"/>
      <w:szCs w:val="24"/>
    </w:rPr>
  </w:style>
  <w:style w:type="character" w:customStyle="1" w:styleId="apple-converted-space">
    <w:name w:val="apple-converted-space"/>
    <w:rsid w:val="0029435B"/>
  </w:style>
  <w:style w:type="paragraph" w:styleId="Header">
    <w:name w:val="header"/>
    <w:basedOn w:val="Normal"/>
    <w:link w:val="HeaderChar"/>
    <w:uiPriority w:val="99"/>
    <w:unhideWhenUsed/>
    <w:rsid w:val="0034218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42183"/>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34218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42183"/>
    <w:rPr>
      <w:rFonts w:ascii="Times New Roman" w:eastAsia="Times New Roman" w:hAnsi="Times New Roman"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9DB8B-A677-4D58-BDB9-ECC826BC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 hoach tong hop</dc:creator>
  <cp:lastModifiedBy>DELL-3020</cp:lastModifiedBy>
  <cp:revision>6</cp:revision>
  <dcterms:created xsi:type="dcterms:W3CDTF">2020-11-03T07:23:00Z</dcterms:created>
  <dcterms:modified xsi:type="dcterms:W3CDTF">2020-12-25T02:31:00Z</dcterms:modified>
</cp:coreProperties>
</file>