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25" w:rsidRPr="00924948" w:rsidRDefault="004E3A25" w:rsidP="004E3A25">
      <w:pPr>
        <w:spacing w:before="0" w:after="0" w:line="240" w:lineRule="auto"/>
        <w:jc w:val="center"/>
        <w:rPr>
          <w:iCs/>
          <w:color w:val="000000"/>
        </w:rPr>
      </w:pPr>
      <w:r w:rsidRPr="00924948">
        <w:rPr>
          <w:b/>
        </w:rPr>
        <w:t>CỘNG HOÀ XÃ HỘI CHỦ NGHĨA VIỆT NAM</w:t>
      </w:r>
    </w:p>
    <w:p w:rsidR="004E3A25" w:rsidRPr="00924948" w:rsidRDefault="004E3A25" w:rsidP="004E3A25">
      <w:pPr>
        <w:spacing w:before="0" w:after="0" w:line="240" w:lineRule="auto"/>
        <w:jc w:val="center"/>
        <w:rPr>
          <w:b/>
        </w:rPr>
      </w:pPr>
      <w:r w:rsidRPr="00924948">
        <w:rPr>
          <w:b/>
        </w:rPr>
        <w:t>Độc lập - Tự do - Hạnh phúc</w:t>
      </w:r>
    </w:p>
    <w:p w:rsidR="004E3A25" w:rsidRPr="00924948" w:rsidRDefault="004E3A25" w:rsidP="004E3A25">
      <w:pPr>
        <w:spacing w:before="0" w:after="0" w:line="240" w:lineRule="auto"/>
        <w:jc w:val="center"/>
        <w:rPr>
          <w:b/>
          <w:i/>
        </w:rPr>
      </w:pPr>
      <w:r>
        <w:rPr>
          <w:b/>
          <w:i/>
          <w:noProof/>
          <w:lang w:eastAsia="ja-JP"/>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26035</wp:posOffset>
                </wp:positionV>
                <wp:extent cx="209550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92028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2.05pt" to="308.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"/>
            </w:pict>
          </mc:Fallback>
        </mc:AlternateContent>
      </w:r>
    </w:p>
    <w:p w:rsidR="004E3A25" w:rsidRPr="00924948" w:rsidRDefault="004E3A25" w:rsidP="004E3A25">
      <w:pPr>
        <w:pStyle w:val="NormalWeb"/>
        <w:spacing w:before="0" w:beforeAutospacing="0" w:after="0" w:afterAutospacing="0" w:line="240" w:lineRule="auto"/>
        <w:jc w:val="center"/>
        <w:rPr>
          <w:b/>
          <w:color w:val="000000"/>
          <w:sz w:val="28"/>
          <w:szCs w:val="28"/>
        </w:rPr>
      </w:pPr>
      <w:r w:rsidRPr="00924948">
        <w:rPr>
          <w:b/>
          <w:color w:val="000000"/>
          <w:sz w:val="28"/>
          <w:szCs w:val="28"/>
        </w:rPr>
        <w:t>ĐƠN YÊU CẦU CÔNG NHẬN SÁNG KIẾN</w:t>
      </w:r>
    </w:p>
    <w:p w:rsidR="004E3A25" w:rsidRPr="00924948" w:rsidRDefault="004E3A25" w:rsidP="004E3A25">
      <w:pPr>
        <w:pStyle w:val="NormalWeb"/>
        <w:spacing w:before="0" w:beforeAutospacing="0" w:after="0" w:afterAutospacing="0" w:line="240" w:lineRule="auto"/>
        <w:jc w:val="center"/>
        <w:rPr>
          <w:b/>
          <w:color w:val="000000"/>
          <w:sz w:val="28"/>
          <w:szCs w:val="28"/>
        </w:rPr>
      </w:pPr>
      <w:r w:rsidRPr="00924948">
        <w:rPr>
          <w:b/>
          <w:color w:val="000000"/>
          <w:sz w:val="28"/>
          <w:szCs w:val="28"/>
        </w:rPr>
        <w:t>CÓ TÁC DỤNG, ẢNH HƯỞNG ĐỐI VỚI CƠ SỞ</w:t>
      </w:r>
    </w:p>
    <w:p w:rsidR="004E3A25" w:rsidRPr="00924948" w:rsidRDefault="004E3A25" w:rsidP="004E3A25">
      <w:pPr>
        <w:pStyle w:val="NormalWeb"/>
        <w:spacing w:before="0" w:beforeAutospacing="0" w:after="0" w:afterAutospacing="0" w:line="240" w:lineRule="auto"/>
        <w:ind w:left="1440"/>
        <w:rPr>
          <w:color w:val="000000"/>
          <w:sz w:val="28"/>
          <w:szCs w:val="28"/>
        </w:rPr>
      </w:pPr>
    </w:p>
    <w:p w:rsidR="004E3A25" w:rsidRPr="00866DE7" w:rsidRDefault="004E3A25" w:rsidP="004E3A25">
      <w:pPr>
        <w:pStyle w:val="NormalWeb"/>
        <w:spacing w:before="60" w:beforeAutospacing="0" w:after="60" w:afterAutospacing="0"/>
        <w:ind w:firstLine="567"/>
        <w:rPr>
          <w:b/>
          <w:color w:val="000000"/>
          <w:sz w:val="28"/>
          <w:szCs w:val="28"/>
        </w:rPr>
      </w:pPr>
      <w:r w:rsidRPr="00866DE7">
        <w:rPr>
          <w:b/>
          <w:color w:val="000000"/>
          <w:sz w:val="28"/>
          <w:szCs w:val="28"/>
        </w:rPr>
        <w:t>1. Tên sáng kiến và người tham gia:</w:t>
      </w:r>
    </w:p>
    <w:p w:rsidR="004E3A25" w:rsidRDefault="004E3A25" w:rsidP="004E3A25">
      <w:pPr>
        <w:pStyle w:val="NormalWeb"/>
        <w:spacing w:before="60" w:beforeAutospacing="0" w:after="60" w:afterAutospacing="0"/>
        <w:ind w:firstLine="567"/>
        <w:rPr>
          <w:i/>
          <w:sz w:val="28"/>
          <w:szCs w:val="28"/>
        </w:rPr>
      </w:pPr>
      <w:r w:rsidRPr="00866DE7">
        <w:rPr>
          <w:color w:val="000000"/>
          <w:sz w:val="28"/>
          <w:szCs w:val="28"/>
        </w:rPr>
        <w:t>Tên sáng kiến:</w:t>
      </w:r>
      <w:r w:rsidR="006A21FD" w:rsidRPr="00866DE7">
        <w:rPr>
          <w:i/>
          <w:sz w:val="28"/>
          <w:szCs w:val="28"/>
        </w:rPr>
        <w:t xml:space="preserve"> </w:t>
      </w:r>
      <w:r w:rsidR="006A21FD" w:rsidRPr="00CD7657">
        <w:rPr>
          <w:sz w:val="28"/>
          <w:szCs w:val="28"/>
        </w:rPr>
        <w:t>Nghiên cứu đặc điểm sơ sinh non tháng giai đoạn sơ sinh sớm tại bệnh viện đa khoa tỉnh Bình Định</w:t>
      </w:r>
      <w:r w:rsidR="00AB5F32" w:rsidRPr="00CD7657">
        <w:rPr>
          <w:sz w:val="28"/>
          <w:szCs w:val="28"/>
        </w:rPr>
        <w:t>.</w:t>
      </w:r>
    </w:p>
    <w:p w:rsidR="00CE0EE9" w:rsidRPr="00CE0EE9" w:rsidRDefault="00CE0EE9" w:rsidP="004E3A25">
      <w:pPr>
        <w:pStyle w:val="NormalWeb"/>
        <w:spacing w:before="60" w:beforeAutospacing="0" w:after="60" w:afterAutospacing="0"/>
        <w:ind w:firstLine="567"/>
        <w:rPr>
          <w:color w:val="000000"/>
          <w:sz w:val="28"/>
          <w:szCs w:val="28"/>
        </w:rPr>
      </w:pPr>
      <w:r w:rsidRPr="00CE0EE9">
        <w:rPr>
          <w:sz w:val="28"/>
          <w:szCs w:val="28"/>
        </w:rPr>
        <w:t xml:space="preserve">Tác giả: Nguyễn Phi Hiệp, BSCKI, Trưởng khoa </w:t>
      </w:r>
      <w:r>
        <w:rPr>
          <w:sz w:val="28"/>
          <w:szCs w:val="28"/>
        </w:rPr>
        <w:t>Khám bệnh</w:t>
      </w:r>
      <w:r w:rsidRPr="00CE0EE9">
        <w:rPr>
          <w:sz w:val="28"/>
          <w:szCs w:val="28"/>
        </w:rPr>
        <w:t>, Trung tâm Y tế huyện Tây Sơn.</w:t>
      </w:r>
    </w:p>
    <w:p w:rsidR="004E3A25" w:rsidRPr="00866DE7" w:rsidRDefault="004E3A25" w:rsidP="004E3A25">
      <w:pPr>
        <w:pStyle w:val="NormalWeb"/>
        <w:spacing w:before="60" w:beforeAutospacing="0" w:after="0" w:afterAutospacing="0"/>
        <w:ind w:firstLine="720"/>
        <w:rPr>
          <w:color w:val="000000"/>
          <w:sz w:val="28"/>
          <w:szCs w:val="28"/>
        </w:rPr>
      </w:pPr>
      <w:r w:rsidRPr="00866DE7">
        <w:rPr>
          <w:b/>
          <w:color w:val="000000"/>
          <w:sz w:val="28"/>
          <w:szCs w:val="28"/>
        </w:rPr>
        <w:t xml:space="preserve">2. Chủ đầu tư tạo ra sáng kiến: </w:t>
      </w:r>
      <w:r w:rsidR="006A21FD" w:rsidRPr="00866DE7">
        <w:rPr>
          <w:color w:val="000000"/>
          <w:sz w:val="28"/>
          <w:szCs w:val="28"/>
        </w:rPr>
        <w:t>Trung tâm y tế huyện Tây Sơn</w:t>
      </w:r>
      <w:r w:rsidR="00D960E1">
        <w:rPr>
          <w:color w:val="000000"/>
          <w:sz w:val="28"/>
          <w:szCs w:val="28"/>
        </w:rPr>
        <w:t>.</w:t>
      </w:r>
      <w:bookmarkStart w:id="0" w:name="_GoBack"/>
      <w:bookmarkEnd w:id="0"/>
    </w:p>
    <w:p w:rsidR="004E3A25" w:rsidRPr="00866DE7" w:rsidRDefault="004E3A25" w:rsidP="004E3A25">
      <w:pPr>
        <w:pStyle w:val="NormalWeb"/>
        <w:spacing w:before="60" w:beforeAutospacing="0" w:after="0" w:afterAutospacing="0"/>
        <w:ind w:firstLine="720"/>
        <w:rPr>
          <w:color w:val="000000"/>
          <w:sz w:val="28"/>
          <w:szCs w:val="28"/>
        </w:rPr>
      </w:pPr>
      <w:r w:rsidRPr="00866DE7">
        <w:rPr>
          <w:b/>
          <w:color w:val="000000"/>
          <w:sz w:val="28"/>
          <w:szCs w:val="28"/>
        </w:rPr>
        <w:t xml:space="preserve">3. Lĩnh vực áp dụng sáng kiến: </w:t>
      </w:r>
      <w:r w:rsidR="006A21FD" w:rsidRPr="00866DE7">
        <w:rPr>
          <w:color w:val="000000"/>
          <w:sz w:val="28"/>
          <w:szCs w:val="28"/>
        </w:rPr>
        <w:t>Y tế</w:t>
      </w:r>
    </w:p>
    <w:p w:rsidR="004E3A25" w:rsidRPr="00866DE7" w:rsidRDefault="004E3A25" w:rsidP="004E3A25">
      <w:pPr>
        <w:pStyle w:val="NormalWeb"/>
        <w:spacing w:before="60" w:beforeAutospacing="0" w:after="0" w:afterAutospacing="0"/>
        <w:ind w:firstLine="720"/>
        <w:rPr>
          <w:color w:val="000000"/>
          <w:sz w:val="28"/>
          <w:szCs w:val="28"/>
        </w:rPr>
      </w:pPr>
      <w:r w:rsidRPr="00866DE7">
        <w:rPr>
          <w:b/>
          <w:color w:val="000000"/>
          <w:sz w:val="28"/>
          <w:szCs w:val="28"/>
        </w:rPr>
        <w:t>4. Ngày sáng kiến được áp dụng lần đầu</w:t>
      </w:r>
      <w:r w:rsidRPr="00866DE7">
        <w:rPr>
          <w:color w:val="000000"/>
          <w:sz w:val="28"/>
          <w:szCs w:val="28"/>
        </w:rPr>
        <w:t>:</w:t>
      </w:r>
      <w:r w:rsidR="004923CC" w:rsidRPr="00866DE7">
        <w:rPr>
          <w:color w:val="000000"/>
          <w:sz w:val="28"/>
          <w:szCs w:val="28"/>
        </w:rPr>
        <w:t xml:space="preserve"> 01/6/2019</w:t>
      </w:r>
    </w:p>
    <w:p w:rsidR="004E3A25" w:rsidRPr="00866DE7" w:rsidRDefault="004E3A25" w:rsidP="004E3A25">
      <w:pPr>
        <w:pStyle w:val="NormalWeb"/>
        <w:spacing w:before="60" w:beforeAutospacing="0" w:after="0" w:afterAutospacing="0"/>
        <w:ind w:firstLine="720"/>
        <w:rPr>
          <w:b/>
          <w:color w:val="000000"/>
          <w:sz w:val="28"/>
          <w:szCs w:val="28"/>
        </w:rPr>
      </w:pPr>
      <w:r w:rsidRPr="00866DE7">
        <w:rPr>
          <w:b/>
          <w:color w:val="000000"/>
          <w:sz w:val="28"/>
          <w:szCs w:val="28"/>
        </w:rPr>
        <w:t>5. Mô tả bản chất của sáng kiến:</w:t>
      </w:r>
      <w:r w:rsidR="006A21FD" w:rsidRPr="00866DE7">
        <w:rPr>
          <w:b/>
          <w:i/>
          <w:sz w:val="28"/>
          <w:szCs w:val="28"/>
        </w:rPr>
        <w:t xml:space="preserve"> </w:t>
      </w:r>
      <w:r w:rsidR="006A21FD" w:rsidRPr="00866DE7">
        <w:rPr>
          <w:sz w:val="28"/>
          <w:szCs w:val="28"/>
        </w:rPr>
        <w:t xml:space="preserve">Nghiên cứu đặc điểm sơ sinh non tháng giai đoạn sơ sinh sớm từ đó đề xuất cải giải pháp cải thiện </w:t>
      </w:r>
      <w:r w:rsidR="006A21FD" w:rsidRPr="00866DE7">
        <w:rPr>
          <w:rFonts w:eastAsia="Calibri"/>
          <w:sz w:val="28"/>
          <w:szCs w:val="28"/>
        </w:rPr>
        <w:t>để hạn chế những nguy cơ cho trẻ sơ sinh nói chung và trẻ đẻ non nói riêng.</w:t>
      </w:r>
    </w:p>
    <w:p w:rsidR="004E3A25" w:rsidRPr="00866DE7" w:rsidRDefault="004E3A25" w:rsidP="004E3A25">
      <w:pPr>
        <w:pStyle w:val="NormalWeb"/>
        <w:spacing w:before="60" w:beforeAutospacing="0" w:after="0" w:afterAutospacing="0"/>
        <w:ind w:firstLine="720"/>
        <w:rPr>
          <w:b/>
          <w:i/>
          <w:color w:val="000000"/>
          <w:sz w:val="28"/>
          <w:szCs w:val="28"/>
        </w:rPr>
      </w:pPr>
      <w:r w:rsidRPr="00866DE7">
        <w:rPr>
          <w:b/>
          <w:i/>
          <w:color w:val="000000"/>
          <w:sz w:val="28"/>
          <w:szCs w:val="28"/>
        </w:rPr>
        <w:t>5.1. Thực trạng trước khi áp dụng sáng kiến</w:t>
      </w:r>
    </w:p>
    <w:p w:rsidR="004E3A25" w:rsidRPr="00866DE7" w:rsidRDefault="004E3A25" w:rsidP="004E3A25">
      <w:pPr>
        <w:pStyle w:val="NormalWeb"/>
        <w:spacing w:before="60" w:beforeAutospacing="0" w:after="0" w:afterAutospacing="0"/>
        <w:ind w:firstLine="720"/>
        <w:rPr>
          <w:color w:val="000000"/>
          <w:sz w:val="28"/>
          <w:szCs w:val="28"/>
        </w:rPr>
      </w:pPr>
      <w:r w:rsidRPr="00866DE7">
        <w:rPr>
          <w:color w:val="000000"/>
          <w:sz w:val="28"/>
          <w:szCs w:val="28"/>
        </w:rPr>
        <w:t>- Khó khăn, vướng mắc trong thực tế</w:t>
      </w:r>
      <w:r w:rsidR="006A21FD" w:rsidRPr="00866DE7">
        <w:rPr>
          <w:color w:val="000000"/>
          <w:sz w:val="28"/>
          <w:szCs w:val="28"/>
        </w:rPr>
        <w:t>: thực hiện đồng bộ trên diện rộng.</w:t>
      </w:r>
    </w:p>
    <w:p w:rsidR="004E3A25" w:rsidRPr="00866DE7" w:rsidRDefault="004E3A25" w:rsidP="004E3A25">
      <w:pPr>
        <w:pStyle w:val="NormalWeb"/>
        <w:spacing w:before="60" w:beforeAutospacing="0" w:after="0" w:afterAutospacing="0"/>
        <w:ind w:firstLine="720"/>
        <w:rPr>
          <w:color w:val="000000"/>
          <w:sz w:val="28"/>
          <w:szCs w:val="28"/>
        </w:rPr>
      </w:pPr>
      <w:r w:rsidRPr="00866DE7">
        <w:rPr>
          <w:color w:val="000000"/>
          <w:sz w:val="28"/>
          <w:szCs w:val="28"/>
        </w:rPr>
        <w:t>- Những vấn đề cần giải quyết</w:t>
      </w:r>
      <w:r w:rsidR="00326240" w:rsidRPr="00866DE7">
        <w:rPr>
          <w:color w:val="000000"/>
          <w:sz w:val="28"/>
          <w:szCs w:val="28"/>
        </w:rPr>
        <w:t>: công tác tổ chức, tuyên truyền</w:t>
      </w:r>
    </w:p>
    <w:p w:rsidR="004E3A25" w:rsidRPr="00866DE7" w:rsidRDefault="004E3A25" w:rsidP="004E3A25">
      <w:pPr>
        <w:pStyle w:val="NormalWeb"/>
        <w:spacing w:before="60" w:beforeAutospacing="0" w:after="0" w:afterAutospacing="0"/>
        <w:ind w:firstLine="720"/>
        <w:rPr>
          <w:sz w:val="28"/>
          <w:szCs w:val="28"/>
        </w:rPr>
      </w:pPr>
      <w:r w:rsidRPr="00866DE7">
        <w:rPr>
          <w:b/>
          <w:i/>
          <w:color w:val="000000"/>
          <w:sz w:val="28"/>
          <w:szCs w:val="28"/>
        </w:rPr>
        <w:t xml:space="preserve">5.2. Nội dung sáng kiến: </w:t>
      </w:r>
    </w:p>
    <w:p w:rsidR="00326240" w:rsidRPr="00866DE7" w:rsidRDefault="002A02D6" w:rsidP="00326240">
      <w:pPr>
        <w:widowControl w:val="0"/>
        <w:spacing w:line="276" w:lineRule="auto"/>
        <w:ind w:firstLine="810"/>
        <w:rPr>
          <w:rFonts w:eastAsia="Calibri"/>
        </w:rPr>
      </w:pPr>
      <w:r w:rsidRPr="00866DE7">
        <w:rPr>
          <w:rFonts w:eastAsia="Calibri"/>
        </w:rPr>
        <w:t>-</w:t>
      </w:r>
      <w:r w:rsidR="00326240" w:rsidRPr="00866DE7">
        <w:rPr>
          <w:rFonts w:eastAsia="Calibri"/>
        </w:rPr>
        <w:t>Các trường hợp mẹ mang thai có tiền sử sinh non cần được theo dõi thai kỳ chặt chẽ tránh nguy cơ sinh con rất non.</w:t>
      </w:r>
    </w:p>
    <w:p w:rsidR="00326240" w:rsidRPr="00866DE7" w:rsidRDefault="002A02D6" w:rsidP="00326240">
      <w:pPr>
        <w:spacing w:before="0" w:after="0" w:line="276" w:lineRule="auto"/>
        <w:ind w:firstLine="810"/>
      </w:pPr>
      <w:r w:rsidRPr="00866DE7">
        <w:rPr>
          <w:rFonts w:eastAsia="Calibri"/>
        </w:rPr>
        <w:t>-</w:t>
      </w:r>
      <w:r w:rsidR="00326240" w:rsidRPr="00866DE7">
        <w:rPr>
          <w:rFonts w:eastAsia="Calibri"/>
        </w:rPr>
        <w:t>Trang bị những phương tiện hồi sức cũng như chăm sóc sức khỏe sơ sinh ban đầu để hạn chế những nguy cơ cho trẻ sơ sinh nói chung và trẻ đẻ non nói riêng.</w:t>
      </w:r>
    </w:p>
    <w:p w:rsidR="004E3A25" w:rsidRPr="00866DE7" w:rsidRDefault="004E3A25" w:rsidP="00AB5F32">
      <w:pPr>
        <w:pStyle w:val="NormalWeb"/>
        <w:spacing w:before="60" w:beforeAutospacing="0" w:after="0" w:afterAutospacing="0"/>
        <w:ind w:firstLine="720"/>
        <w:rPr>
          <w:sz w:val="28"/>
          <w:szCs w:val="28"/>
          <w:lang w:val="vi-VN"/>
        </w:rPr>
      </w:pPr>
      <w:r w:rsidRPr="00866DE7">
        <w:rPr>
          <w:b/>
          <w:bCs/>
          <w:i/>
          <w:iCs/>
          <w:sz w:val="28"/>
          <w:szCs w:val="28"/>
        </w:rPr>
        <w:t xml:space="preserve">5.3. </w:t>
      </w:r>
      <w:r w:rsidRPr="00866DE7">
        <w:rPr>
          <w:b/>
          <w:bCs/>
          <w:i/>
          <w:iCs/>
          <w:sz w:val="28"/>
          <w:szCs w:val="28"/>
          <w:lang w:val="vi-VN"/>
        </w:rPr>
        <w:t>Những kết quả</w:t>
      </w:r>
      <w:r w:rsidRPr="00866DE7">
        <w:rPr>
          <w:b/>
          <w:bCs/>
          <w:i/>
          <w:iCs/>
          <w:sz w:val="28"/>
          <w:szCs w:val="28"/>
        </w:rPr>
        <w:t xml:space="preserve"> đạt được sau khi </w:t>
      </w:r>
      <w:r w:rsidRPr="00866DE7">
        <w:rPr>
          <w:b/>
          <w:bCs/>
          <w:i/>
          <w:iCs/>
          <w:sz w:val="28"/>
          <w:szCs w:val="28"/>
          <w:lang w:val="vi-VN"/>
        </w:rPr>
        <w:t>áp dụng sáng kiến</w:t>
      </w:r>
      <w:r w:rsidRPr="00866DE7">
        <w:rPr>
          <w:b/>
          <w:bCs/>
          <w:i/>
          <w:iCs/>
          <w:sz w:val="28"/>
          <w:szCs w:val="28"/>
        </w:rPr>
        <w:t>:</w:t>
      </w:r>
    </w:p>
    <w:p w:rsidR="004E3A25" w:rsidRPr="00866DE7" w:rsidRDefault="004E3A25" w:rsidP="004E3A25">
      <w:pPr>
        <w:pStyle w:val="NormalWeb"/>
        <w:spacing w:before="60" w:beforeAutospacing="0" w:after="0" w:afterAutospacing="0"/>
        <w:ind w:firstLine="720"/>
        <w:rPr>
          <w:iCs/>
          <w:sz w:val="28"/>
          <w:szCs w:val="28"/>
          <w:lang w:val="vi-VN"/>
        </w:rPr>
      </w:pPr>
      <w:r w:rsidRPr="00866DE7">
        <w:rPr>
          <w:sz w:val="28"/>
          <w:szCs w:val="28"/>
          <w:lang w:val="vi-VN"/>
        </w:rPr>
        <w:t xml:space="preserve"> Sản phẩm được tạo ra từ sáng kiến: </w:t>
      </w:r>
      <w:r w:rsidR="00AB5F32" w:rsidRPr="00866DE7">
        <w:rPr>
          <w:sz w:val="28"/>
          <w:szCs w:val="28"/>
          <w:lang w:val="vi-VN"/>
        </w:rPr>
        <w:t>cải thiện về tình trạng dinh dưỡng nhằm hướng tới phát triển toàn diện về tầm vóc, thể chất, trí tuệ của người Việt Nam và nâng cao chất lượng cuộc sống trong đó góp phần cải thiện tình trạng dinh dưỡng của bà mẹ và trẻ em.</w:t>
      </w:r>
    </w:p>
    <w:p w:rsidR="004E3A25" w:rsidRPr="00866DE7" w:rsidRDefault="004E3A25" w:rsidP="004E3A25">
      <w:pPr>
        <w:ind w:firstLine="720"/>
        <w:rPr>
          <w:b/>
          <w:bCs w:val="0"/>
          <w:iCs/>
          <w:lang w:val="vi-VN"/>
        </w:rPr>
      </w:pPr>
      <w:r w:rsidRPr="00866DE7">
        <w:rPr>
          <w:b/>
          <w:bCs w:val="0"/>
          <w:iCs/>
          <w:lang w:val="vi-VN"/>
        </w:rPr>
        <w:t>6. Tính mới của sáng kiến:</w:t>
      </w:r>
    </w:p>
    <w:p w:rsidR="004E3A25" w:rsidRPr="00866DE7" w:rsidRDefault="004E3A25" w:rsidP="00326240">
      <w:pPr>
        <w:ind w:firstLine="720"/>
        <w:rPr>
          <w:lang w:val="vi-VN"/>
        </w:rPr>
      </w:pPr>
      <w:r w:rsidRPr="00866DE7">
        <w:rPr>
          <w:lang w:val="vi-VN"/>
        </w:rPr>
        <w:t xml:space="preserve">Sáng kiến </w:t>
      </w:r>
      <w:r w:rsidR="00326240" w:rsidRPr="00866DE7">
        <w:rPr>
          <w:lang w:val="vi-VN"/>
        </w:rPr>
        <w:t>lần đầu tiên ng</w:t>
      </w:r>
      <w:r w:rsidR="00AB5F32" w:rsidRPr="00866DE7">
        <w:rPr>
          <w:lang w:val="vi-VN"/>
        </w:rPr>
        <w:t>hi</w:t>
      </w:r>
      <w:r w:rsidR="00326240" w:rsidRPr="00866DE7">
        <w:rPr>
          <w:lang w:val="vi-VN"/>
        </w:rPr>
        <w:t>ên cứu chưa đưa vào áp dụng.</w:t>
      </w:r>
    </w:p>
    <w:p w:rsidR="004E3A25" w:rsidRPr="00866DE7" w:rsidRDefault="004E3A25" w:rsidP="004E3A25">
      <w:pPr>
        <w:pStyle w:val="NormalWeb"/>
        <w:spacing w:before="60" w:beforeAutospacing="0" w:after="0" w:afterAutospacing="0"/>
        <w:ind w:firstLine="720"/>
        <w:rPr>
          <w:b/>
          <w:bCs/>
          <w:sz w:val="28"/>
          <w:szCs w:val="28"/>
          <w:lang w:val="vi-VN"/>
        </w:rPr>
      </w:pPr>
      <w:r w:rsidRPr="00866DE7">
        <w:rPr>
          <w:b/>
          <w:bCs/>
          <w:sz w:val="28"/>
          <w:szCs w:val="28"/>
          <w:lang w:val="vi-VN"/>
        </w:rPr>
        <w:t>7. Phạm vi áp dụng của sáng kiến:</w:t>
      </w:r>
    </w:p>
    <w:p w:rsidR="004E3A25" w:rsidRPr="00866DE7" w:rsidRDefault="004E3A25" w:rsidP="004E3A25">
      <w:pPr>
        <w:pStyle w:val="NormalWeb"/>
        <w:spacing w:before="60" w:beforeAutospacing="0" w:after="0" w:afterAutospacing="0"/>
        <w:ind w:firstLine="720"/>
        <w:rPr>
          <w:b/>
          <w:bCs/>
          <w:i/>
          <w:iCs/>
          <w:sz w:val="28"/>
          <w:szCs w:val="28"/>
          <w:lang w:val="vi-VN"/>
        </w:rPr>
      </w:pPr>
      <w:r w:rsidRPr="00866DE7">
        <w:rPr>
          <w:sz w:val="28"/>
          <w:szCs w:val="28"/>
          <w:lang w:val="vi-VN"/>
        </w:rPr>
        <w:t xml:space="preserve"> Nêu rõ về việc sáng kiến đã được áp dụng trong điều kiện cụ thể tại cơ sở. Ngoài ra có thể nêu rõ sáng kiến còn có khả năng áp dụng cho những đối tượng, cơ quan, đơn vị nào.</w:t>
      </w:r>
    </w:p>
    <w:p w:rsidR="004E3A25" w:rsidRPr="00866DE7" w:rsidRDefault="004E3A25" w:rsidP="004E3A25">
      <w:pPr>
        <w:pStyle w:val="NormalWeb"/>
        <w:spacing w:before="60" w:beforeAutospacing="0" w:after="0" w:afterAutospacing="0"/>
        <w:ind w:firstLine="720"/>
        <w:rPr>
          <w:b/>
          <w:bCs/>
          <w:color w:val="000000"/>
          <w:sz w:val="28"/>
          <w:szCs w:val="28"/>
          <w:lang w:val="vi-VN"/>
        </w:rPr>
      </w:pPr>
      <w:r w:rsidRPr="00866DE7">
        <w:rPr>
          <w:b/>
          <w:bCs/>
          <w:color w:val="000000"/>
          <w:sz w:val="28"/>
          <w:szCs w:val="28"/>
          <w:lang w:val="vi-VN"/>
        </w:rPr>
        <w:lastRenderedPageBreak/>
        <w:t xml:space="preserve">8. Những thông tin cần được bảo mật: </w:t>
      </w:r>
      <w:r w:rsidRPr="00866DE7">
        <w:rPr>
          <w:bCs/>
          <w:i/>
          <w:color w:val="000000"/>
          <w:sz w:val="28"/>
          <w:szCs w:val="28"/>
          <w:lang w:val="vi-VN"/>
        </w:rPr>
        <w:t>(nếu có)</w:t>
      </w:r>
    </w:p>
    <w:p w:rsidR="004E3A25" w:rsidRPr="00866DE7" w:rsidRDefault="004E3A25" w:rsidP="004E3A25">
      <w:pPr>
        <w:pStyle w:val="NormalWeb"/>
        <w:spacing w:before="60" w:beforeAutospacing="0" w:after="0" w:afterAutospacing="0"/>
        <w:ind w:left="720" w:hanging="720"/>
        <w:rPr>
          <w:b/>
          <w:bCs/>
          <w:color w:val="000000"/>
          <w:sz w:val="28"/>
          <w:szCs w:val="28"/>
          <w:lang w:val="vi-VN"/>
        </w:rPr>
      </w:pPr>
      <w:r w:rsidRPr="00866DE7">
        <w:rPr>
          <w:b/>
          <w:color w:val="000000"/>
          <w:sz w:val="28"/>
          <w:szCs w:val="28"/>
          <w:lang w:val="vi-VN"/>
        </w:rPr>
        <w:t xml:space="preserve">   </w:t>
      </w:r>
      <w:r w:rsidRPr="00866DE7">
        <w:rPr>
          <w:b/>
          <w:color w:val="000000"/>
          <w:sz w:val="28"/>
          <w:szCs w:val="28"/>
          <w:lang w:val="vi-VN"/>
        </w:rPr>
        <w:tab/>
        <w:t>9</w:t>
      </w:r>
      <w:r w:rsidRPr="00866DE7">
        <w:rPr>
          <w:b/>
          <w:bCs/>
          <w:color w:val="000000"/>
          <w:sz w:val="28"/>
          <w:szCs w:val="28"/>
          <w:lang w:val="vi-VN"/>
        </w:rPr>
        <w:t>.  Các điều kiện cần thiết để áp dụng sáng kiến:</w:t>
      </w:r>
    </w:p>
    <w:p w:rsidR="00326240" w:rsidRPr="00866DE7" w:rsidRDefault="004E3A25" w:rsidP="00326240">
      <w:pPr>
        <w:widowControl w:val="0"/>
        <w:spacing w:line="360" w:lineRule="auto"/>
        <w:ind w:firstLine="567"/>
        <w:rPr>
          <w:rFonts w:eastAsia="Calibri"/>
          <w:lang w:val="vi-VN"/>
        </w:rPr>
      </w:pPr>
      <w:r w:rsidRPr="00866DE7">
        <w:rPr>
          <w:color w:val="000000"/>
          <w:lang w:val="vi-VN"/>
        </w:rPr>
        <w:t xml:space="preserve"> </w:t>
      </w:r>
      <w:r w:rsidRPr="00866DE7">
        <w:rPr>
          <w:color w:val="000000"/>
          <w:lang w:val="vi-VN"/>
        </w:rPr>
        <w:tab/>
      </w:r>
      <w:r w:rsidR="00326240" w:rsidRPr="00866DE7">
        <w:rPr>
          <w:color w:val="000000"/>
          <w:lang w:val="vi-VN"/>
        </w:rPr>
        <w:t>-</w:t>
      </w:r>
      <w:r w:rsidR="00326240" w:rsidRPr="00866DE7">
        <w:rPr>
          <w:rFonts w:eastAsia="Calibri"/>
          <w:lang w:val="vi-VN"/>
        </w:rPr>
        <w:t>Do đó cần phải trang bị những phương tiện hồi sức cũng như chăm sóc sức khỏe sơ sinh ban đầu để hạn chế những nguy cơ cho trẻ sơ sinh nói chung và trẻ đẻ non nói riêng cho các cơ sở y tế.</w:t>
      </w:r>
    </w:p>
    <w:p w:rsidR="004E3A25" w:rsidRPr="00866DE7" w:rsidRDefault="00326240" w:rsidP="00326240">
      <w:pPr>
        <w:widowControl w:val="0"/>
        <w:spacing w:line="360" w:lineRule="auto"/>
        <w:ind w:firstLine="567"/>
        <w:rPr>
          <w:color w:val="000000"/>
          <w:lang w:val="vi-VN"/>
        </w:rPr>
      </w:pPr>
      <w:r w:rsidRPr="00866DE7">
        <w:rPr>
          <w:rFonts w:eastAsia="Calibri"/>
          <w:lang w:val="vi-VN"/>
        </w:rPr>
        <w:t>- Các trường hợp mẹ mang thai có tiền sử sinh non cần được theo dõi thai kỳ chặt chẽ tránh nguy cơ sinh con rất non.</w:t>
      </w:r>
    </w:p>
    <w:p w:rsidR="004E3A25" w:rsidRPr="00866DE7" w:rsidRDefault="004E3A25" w:rsidP="004E3A25">
      <w:pPr>
        <w:pStyle w:val="NormalWeb"/>
        <w:spacing w:before="60" w:beforeAutospacing="0" w:after="0" w:afterAutospacing="0"/>
        <w:rPr>
          <w:b/>
          <w:bCs/>
          <w:color w:val="000000"/>
          <w:sz w:val="28"/>
          <w:szCs w:val="28"/>
          <w:lang w:val="vi-VN"/>
        </w:rPr>
      </w:pPr>
      <w:r w:rsidRPr="00866DE7">
        <w:rPr>
          <w:b/>
          <w:color w:val="000000"/>
          <w:sz w:val="28"/>
          <w:szCs w:val="28"/>
          <w:lang w:val="vi-VN"/>
        </w:rPr>
        <w:t xml:space="preserve">   </w:t>
      </w:r>
      <w:r w:rsidRPr="00866DE7">
        <w:rPr>
          <w:b/>
          <w:color w:val="000000"/>
          <w:sz w:val="28"/>
          <w:szCs w:val="28"/>
          <w:lang w:val="vi-VN"/>
        </w:rPr>
        <w:tab/>
        <w:t>10</w:t>
      </w:r>
      <w:r w:rsidRPr="00866DE7">
        <w:rPr>
          <w:b/>
          <w:bCs/>
          <w:color w:val="000000"/>
          <w:sz w:val="28"/>
          <w:szCs w:val="28"/>
          <w:lang w:val="vi-VN"/>
        </w:rPr>
        <w:t>.  Đánh giá lợi ích thu được do áp dụng sáng kiến theo ý kiến của tác giả và theo ý kiến của đơn vị:</w:t>
      </w:r>
    </w:p>
    <w:p w:rsidR="004E3A25" w:rsidRPr="00866DE7" w:rsidRDefault="004E3A25" w:rsidP="00326240">
      <w:pPr>
        <w:widowControl w:val="0"/>
        <w:tabs>
          <w:tab w:val="num" w:pos="0"/>
        </w:tabs>
        <w:ind w:right="-45" w:firstLine="539"/>
        <w:rPr>
          <w:lang w:val="vi-VN"/>
        </w:rPr>
      </w:pPr>
      <w:r w:rsidRPr="00866DE7">
        <w:rPr>
          <w:lang w:val="vi-VN"/>
        </w:rPr>
        <w:t xml:space="preserve">- </w:t>
      </w:r>
      <w:r w:rsidR="00326240" w:rsidRPr="00866DE7">
        <w:rPr>
          <w:lang w:val="vi-VN"/>
        </w:rPr>
        <w:t>H</w:t>
      </w:r>
      <w:r w:rsidR="00326240" w:rsidRPr="00866DE7">
        <w:rPr>
          <w:rFonts w:eastAsia="Calibri"/>
          <w:lang w:val="vi-VN"/>
        </w:rPr>
        <w:t>ạn chế những nguy cơ cho trẻ đẻ non.</w:t>
      </w:r>
    </w:p>
    <w:p w:rsidR="004E3A25" w:rsidRPr="00866DE7" w:rsidRDefault="004E3A25" w:rsidP="004E3A25">
      <w:pPr>
        <w:widowControl w:val="0"/>
        <w:tabs>
          <w:tab w:val="num" w:pos="0"/>
        </w:tabs>
        <w:ind w:right="-45" w:firstLine="539"/>
        <w:rPr>
          <w:lang w:val="vi-VN"/>
        </w:rPr>
      </w:pPr>
      <w:r w:rsidRPr="00866DE7">
        <w:rPr>
          <w:lang w:val="vi-VN"/>
        </w:rPr>
        <w:t xml:space="preserve">- </w:t>
      </w:r>
      <w:r w:rsidR="00AB5F32" w:rsidRPr="00866DE7">
        <w:rPr>
          <w:lang w:val="vi-VN"/>
        </w:rPr>
        <w:t>Nâng cao chất lượng cuộc sống trong đó góp phần cải thiện tình trạng sinh non, hạn chế biến chứng và tử vong ở trẻ sinh non.</w:t>
      </w:r>
    </w:p>
    <w:p w:rsidR="00AB5F32" w:rsidRPr="00866DE7" w:rsidRDefault="00AB5F32" w:rsidP="00AB5F32">
      <w:pPr>
        <w:pStyle w:val="NormalWeb"/>
        <w:spacing w:before="60" w:beforeAutospacing="0" w:after="0" w:afterAutospacing="0"/>
        <w:ind w:firstLine="720"/>
        <w:rPr>
          <w:color w:val="000000"/>
          <w:sz w:val="28"/>
          <w:szCs w:val="28"/>
          <w:lang w:val="vi-VN"/>
        </w:rPr>
      </w:pPr>
    </w:p>
    <w:sectPr w:rsidR="00AB5F32" w:rsidRPr="00866DE7" w:rsidSect="00AB5F32">
      <w:pgSz w:w="11907" w:h="16840" w:code="9"/>
      <w:pgMar w:top="720" w:right="1134" w:bottom="851" w:left="170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25"/>
    <w:rsid w:val="002A02D6"/>
    <w:rsid w:val="002D4053"/>
    <w:rsid w:val="00326240"/>
    <w:rsid w:val="003B1094"/>
    <w:rsid w:val="004923CC"/>
    <w:rsid w:val="004E3A25"/>
    <w:rsid w:val="006A21FD"/>
    <w:rsid w:val="007A3661"/>
    <w:rsid w:val="007C708E"/>
    <w:rsid w:val="00866DE7"/>
    <w:rsid w:val="008B07C8"/>
    <w:rsid w:val="00AB5F32"/>
    <w:rsid w:val="00CD7657"/>
    <w:rsid w:val="00CE0EE9"/>
    <w:rsid w:val="00D960E1"/>
    <w:rsid w:val="00FD4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25"/>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E3A25"/>
    <w:pPr>
      <w:spacing w:after="120"/>
    </w:pPr>
  </w:style>
  <w:style w:type="character" w:customStyle="1" w:styleId="BodyTextChar">
    <w:name w:val="Body Text Char"/>
    <w:basedOn w:val="DefaultParagraphFont"/>
    <w:link w:val="BodyText"/>
    <w:uiPriority w:val="99"/>
    <w:rsid w:val="004E3A25"/>
    <w:rPr>
      <w:rFonts w:ascii="Times New Roman" w:eastAsia="Times New Roman" w:hAnsi="Times New Roman" w:cs="Times New Roman"/>
      <w:bCs/>
      <w:sz w:val="28"/>
      <w:szCs w:val="28"/>
    </w:rPr>
  </w:style>
  <w:style w:type="paragraph" w:styleId="NormalWeb">
    <w:name w:val="Normal (Web)"/>
    <w:basedOn w:val="Normal"/>
    <w:uiPriority w:val="99"/>
    <w:rsid w:val="004E3A25"/>
    <w:pPr>
      <w:spacing w:before="100" w:beforeAutospacing="1" w:after="100" w:afterAutospacing="1"/>
    </w:pPr>
    <w:rPr>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25"/>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E3A25"/>
    <w:pPr>
      <w:spacing w:after="120"/>
    </w:pPr>
  </w:style>
  <w:style w:type="character" w:customStyle="1" w:styleId="BodyTextChar">
    <w:name w:val="Body Text Char"/>
    <w:basedOn w:val="DefaultParagraphFont"/>
    <w:link w:val="BodyText"/>
    <w:uiPriority w:val="99"/>
    <w:rsid w:val="004E3A25"/>
    <w:rPr>
      <w:rFonts w:ascii="Times New Roman" w:eastAsia="Times New Roman" w:hAnsi="Times New Roman" w:cs="Times New Roman"/>
      <w:bCs/>
      <w:sz w:val="28"/>
      <w:szCs w:val="28"/>
    </w:rPr>
  </w:style>
  <w:style w:type="paragraph" w:styleId="NormalWeb">
    <w:name w:val="Normal (Web)"/>
    <w:basedOn w:val="Normal"/>
    <w:uiPriority w:val="99"/>
    <w:rsid w:val="004E3A25"/>
    <w:pPr>
      <w:spacing w:before="100" w:beforeAutospacing="1" w:after="100" w:afterAutospacing="1"/>
    </w:pPr>
    <w:rPr>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14</cp:revision>
  <dcterms:created xsi:type="dcterms:W3CDTF">2020-11-20T02:46:00Z</dcterms:created>
  <dcterms:modified xsi:type="dcterms:W3CDTF">2020-12-25T01:09:00Z</dcterms:modified>
</cp:coreProperties>
</file>