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51"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sz w:val="28"/>
          <w:szCs w:val="28"/>
        </w:rPr>
        <w:t>CỘNG HÒA XÃ HỘI CHỦ NGHĨA VIỆT NAM</w:t>
      </w:r>
    </w:p>
    <w:p w:rsidR="000D0C56"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sz w:val="28"/>
          <w:szCs w:val="28"/>
        </w:rPr>
        <w:t>Độc lập - Tự do - Hạnh phúc</w:t>
      </w:r>
    </w:p>
    <w:p w:rsidR="000D0C56"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1999615</wp:posOffset>
                </wp:positionH>
                <wp:positionV relativeFrom="paragraph">
                  <wp:posOffset>6350</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9DB6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45pt,.5pt" to="30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" strokecolor="black [3200]" strokeweight="1pt">
                <v:stroke joinstyle="miter"/>
              </v:line>
            </w:pict>
          </mc:Fallback>
        </mc:AlternateContent>
      </w:r>
    </w:p>
    <w:p w:rsidR="000D0C56"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sz w:val="28"/>
          <w:szCs w:val="28"/>
        </w:rPr>
        <w:t>ĐƠN YÊU CẦU CÔNG NHẬN SÁNG KIẾN</w:t>
      </w:r>
    </w:p>
    <w:p w:rsidR="000D0C56"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sz w:val="28"/>
          <w:szCs w:val="28"/>
        </w:rPr>
        <w:t>CÓ TÁC DỤNG, ẢNH HƯỞNG ĐỐI VỚI CƠ SỞ</w:t>
      </w:r>
    </w:p>
    <w:p w:rsidR="000D0C56" w:rsidRPr="00B26FD3" w:rsidRDefault="000D0C56" w:rsidP="00D66905">
      <w:pPr>
        <w:spacing w:after="0" w:line="240" w:lineRule="auto"/>
        <w:jc w:val="center"/>
        <w:rPr>
          <w:rFonts w:ascii="Times New Roman" w:hAnsi="Times New Roman" w:cs="Times New Roman"/>
          <w:sz w:val="28"/>
          <w:szCs w:val="28"/>
        </w:rPr>
      </w:pPr>
    </w:p>
    <w:p w:rsidR="000D0C56" w:rsidRPr="00A9078B" w:rsidRDefault="004A2A91" w:rsidP="00E26569">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hAnsi="Times New Roman" w:cs="Times New Roman"/>
          <w:b/>
          <w:sz w:val="28"/>
          <w:szCs w:val="28"/>
        </w:rPr>
        <w:t>1</w:t>
      </w:r>
      <w:r w:rsidRPr="00A9078B">
        <w:rPr>
          <w:rFonts w:ascii="Times New Roman" w:eastAsia="Cambria" w:hAnsi="Times New Roman" w:cs="Times New Roman"/>
          <w:b/>
          <w:sz w:val="28"/>
          <w:lang w:val="vi-VN" w:eastAsia="vi-VN"/>
        </w:rPr>
        <w:t xml:space="preserve">. Tên sáng kiến và người tham gia: </w:t>
      </w:r>
    </w:p>
    <w:p w:rsidR="000D0C56" w:rsidRDefault="000D745D" w:rsidP="00A9078B">
      <w:pPr>
        <w:spacing w:before="120" w:after="120" w:line="240" w:lineRule="auto"/>
        <w:ind w:firstLine="720"/>
        <w:jc w:val="both"/>
        <w:rPr>
          <w:rFonts w:ascii="Times New Roman" w:eastAsia="Cambria" w:hAnsi="Times New Roman" w:cs="Times New Roman"/>
          <w:sz w:val="28"/>
          <w:lang w:eastAsia="vi-VN"/>
        </w:rPr>
      </w:pPr>
      <w:r>
        <w:rPr>
          <w:rFonts w:ascii="Times New Roman" w:eastAsia="Cambria" w:hAnsi="Times New Roman" w:cs="Times New Roman"/>
          <w:sz w:val="28"/>
          <w:lang w:eastAsia="vi-VN"/>
        </w:rPr>
        <w:t xml:space="preserve">- Giải pháp: </w:t>
      </w:r>
      <w:r w:rsidR="002E1239" w:rsidRPr="00A9078B">
        <w:rPr>
          <w:rFonts w:ascii="Times New Roman" w:eastAsia="Cambria" w:hAnsi="Times New Roman" w:cs="Times New Roman"/>
          <w:sz w:val="28"/>
          <w:lang w:val="vi-VN" w:eastAsia="vi-VN"/>
        </w:rPr>
        <w:t>“</w:t>
      </w:r>
      <w:r w:rsidR="002E1239" w:rsidRPr="000D745D">
        <w:rPr>
          <w:rFonts w:ascii="Times New Roman" w:eastAsia="Cambria" w:hAnsi="Times New Roman" w:cs="Times New Roman"/>
          <w:i/>
          <w:sz w:val="28"/>
          <w:lang w:val="vi-VN" w:eastAsia="vi-VN"/>
        </w:rPr>
        <w:t>Nghiên cứu một số chỉ số huyết học, AST, ALT theo giai đoạn và mức độ nặng trên người bệnh sốt xuất huyết Dengue, tại Trung tâm Y tế Phù Cát</w:t>
      </w:r>
      <w:r w:rsidR="002E1239" w:rsidRPr="00A9078B">
        <w:rPr>
          <w:rFonts w:ascii="Times New Roman" w:eastAsia="Cambria" w:hAnsi="Times New Roman" w:cs="Times New Roman"/>
          <w:sz w:val="28"/>
          <w:lang w:val="vi-VN" w:eastAsia="vi-VN"/>
        </w:rPr>
        <w:t>”</w:t>
      </w:r>
      <w:r>
        <w:rPr>
          <w:rFonts w:ascii="Times New Roman" w:eastAsia="Cambria" w:hAnsi="Times New Roman" w:cs="Times New Roman"/>
          <w:sz w:val="28"/>
          <w:lang w:eastAsia="vi-VN"/>
        </w:rPr>
        <w:t>.</w:t>
      </w:r>
    </w:p>
    <w:p w:rsidR="000D745D" w:rsidRPr="000D745D" w:rsidRDefault="000D745D" w:rsidP="00A9078B">
      <w:pPr>
        <w:spacing w:before="120" w:after="120" w:line="240" w:lineRule="auto"/>
        <w:ind w:firstLine="720"/>
        <w:jc w:val="both"/>
        <w:rPr>
          <w:rFonts w:ascii="Times New Roman" w:eastAsia="Cambria" w:hAnsi="Times New Roman" w:cs="Times New Roman"/>
          <w:sz w:val="28"/>
          <w:lang w:eastAsia="vi-VN"/>
        </w:rPr>
      </w:pPr>
      <w:r>
        <w:rPr>
          <w:rFonts w:ascii="Times New Roman" w:eastAsia="Cambria" w:hAnsi="Times New Roman" w:cs="Times New Roman"/>
          <w:sz w:val="28"/>
          <w:lang w:eastAsia="vi-VN"/>
        </w:rPr>
        <w:t xml:space="preserve">- Tác giả: </w:t>
      </w:r>
      <w:r w:rsidR="006D4AEE">
        <w:rPr>
          <w:rFonts w:ascii="Times New Roman" w:eastAsia="Cambria" w:hAnsi="Times New Roman" w:cs="Times New Roman"/>
          <w:sz w:val="28"/>
          <w:lang w:eastAsia="vi-VN"/>
        </w:rPr>
        <w:t xml:space="preserve">BSCKII. </w:t>
      </w:r>
      <w:r>
        <w:rPr>
          <w:rFonts w:ascii="Times New Roman" w:eastAsia="Cambria" w:hAnsi="Times New Roman" w:cs="Times New Roman"/>
          <w:sz w:val="28"/>
          <w:lang w:eastAsia="vi-VN"/>
        </w:rPr>
        <w:t xml:space="preserve">Trần Thúc Khả, </w:t>
      </w:r>
      <w:r w:rsidRPr="00A9078B">
        <w:rPr>
          <w:rFonts w:ascii="Times New Roman" w:eastAsia="Cambria" w:hAnsi="Times New Roman" w:cs="Times New Roman"/>
          <w:sz w:val="28"/>
          <w:lang w:val="vi-VN" w:eastAsia="vi-VN"/>
        </w:rPr>
        <w:t>Phó giám đốc</w:t>
      </w:r>
      <w:r>
        <w:rPr>
          <w:rFonts w:ascii="Times New Roman" w:eastAsia="Cambria" w:hAnsi="Times New Roman" w:cs="Times New Roman"/>
          <w:sz w:val="28"/>
          <w:lang w:eastAsia="vi-VN"/>
        </w:rPr>
        <w:t xml:space="preserve">, </w:t>
      </w:r>
      <w:r w:rsidRPr="00A9078B">
        <w:rPr>
          <w:rFonts w:ascii="Times New Roman" w:eastAsia="Cambria" w:hAnsi="Times New Roman" w:cs="Times New Roman"/>
          <w:sz w:val="28"/>
          <w:lang w:val="vi-VN" w:eastAsia="vi-VN"/>
        </w:rPr>
        <w:t>Trung tâm Y tế huyện Phù Cát</w:t>
      </w:r>
      <w:r>
        <w:rPr>
          <w:rFonts w:ascii="Times New Roman" w:eastAsia="Cambria" w:hAnsi="Times New Roman" w:cs="Times New Roman"/>
          <w:sz w:val="28"/>
          <w:lang w:eastAsia="vi-VN"/>
        </w:rPr>
        <w:t>.</w:t>
      </w:r>
    </w:p>
    <w:p w:rsidR="000D0C56" w:rsidRPr="006D4AEE" w:rsidRDefault="004A2A91" w:rsidP="00A9078B">
      <w:pPr>
        <w:spacing w:before="120" w:after="120" w:line="240" w:lineRule="auto"/>
        <w:ind w:firstLine="720"/>
        <w:jc w:val="both"/>
        <w:rPr>
          <w:rFonts w:ascii="Times New Roman" w:eastAsia="Cambria" w:hAnsi="Times New Roman" w:cs="Times New Roman"/>
          <w:sz w:val="28"/>
          <w:lang w:eastAsia="vi-VN"/>
        </w:rPr>
      </w:pPr>
      <w:r w:rsidRPr="00A9078B">
        <w:rPr>
          <w:rFonts w:ascii="Times New Roman" w:eastAsia="Cambria" w:hAnsi="Times New Roman" w:cs="Times New Roman"/>
          <w:b/>
          <w:sz w:val="28"/>
          <w:lang w:val="vi-VN" w:eastAsia="vi-VN"/>
        </w:rPr>
        <w:t xml:space="preserve">2. </w:t>
      </w:r>
      <w:r w:rsidR="000D0C56" w:rsidRPr="00A9078B">
        <w:rPr>
          <w:rFonts w:ascii="Times New Roman" w:eastAsia="Cambria" w:hAnsi="Times New Roman" w:cs="Times New Roman"/>
          <w:b/>
          <w:sz w:val="28"/>
          <w:lang w:val="vi-VN" w:eastAsia="vi-VN"/>
        </w:rPr>
        <w:t>Chủ đầu tư tạo ra sáng kiến:</w:t>
      </w:r>
      <w:r w:rsidR="006D4AEE">
        <w:rPr>
          <w:rFonts w:ascii="Times New Roman" w:eastAsia="Cambria" w:hAnsi="Times New Roman" w:cs="Times New Roman"/>
          <w:sz w:val="28"/>
          <w:lang w:val="vi-VN" w:eastAsia="vi-VN"/>
        </w:rPr>
        <w:t xml:space="preserve"> T</w:t>
      </w:r>
      <w:r w:rsidR="006D4AEE">
        <w:rPr>
          <w:rFonts w:ascii="Times New Roman" w:eastAsia="Cambria" w:hAnsi="Times New Roman" w:cs="Times New Roman"/>
          <w:sz w:val="28"/>
          <w:lang w:eastAsia="vi-VN"/>
        </w:rPr>
        <w:t>ác giả</w:t>
      </w:r>
    </w:p>
    <w:p w:rsidR="000D0C56" w:rsidRPr="00A9078B" w:rsidRDefault="004A2A91" w:rsidP="00A9078B">
      <w:pPr>
        <w:spacing w:before="120" w:after="120" w:line="240" w:lineRule="auto"/>
        <w:ind w:firstLine="720"/>
        <w:jc w:val="both"/>
        <w:rPr>
          <w:rFonts w:ascii="Times New Roman" w:eastAsia="Cambria" w:hAnsi="Times New Roman" w:cs="Times New Roman"/>
          <w:sz w:val="28"/>
          <w:lang w:eastAsia="vi-VN"/>
        </w:rPr>
      </w:pPr>
      <w:r w:rsidRPr="00A9078B">
        <w:rPr>
          <w:rFonts w:ascii="Times New Roman" w:eastAsia="Cambria" w:hAnsi="Times New Roman" w:cs="Times New Roman"/>
          <w:b/>
          <w:sz w:val="28"/>
          <w:lang w:val="vi-VN" w:eastAsia="vi-VN"/>
        </w:rPr>
        <w:t xml:space="preserve">3. </w:t>
      </w:r>
      <w:r w:rsidR="000D0C56" w:rsidRPr="00A9078B">
        <w:rPr>
          <w:rFonts w:ascii="Times New Roman" w:eastAsia="Cambria" w:hAnsi="Times New Roman" w:cs="Times New Roman"/>
          <w:b/>
          <w:sz w:val="28"/>
          <w:lang w:val="vi-VN" w:eastAsia="vi-VN"/>
        </w:rPr>
        <w:t>Lĩnh vực áp dụng sáng kiến:</w:t>
      </w:r>
      <w:r w:rsidR="006E2617" w:rsidRPr="00A9078B">
        <w:rPr>
          <w:rFonts w:ascii="Times New Roman" w:eastAsia="Cambria" w:hAnsi="Times New Roman" w:cs="Times New Roman"/>
          <w:sz w:val="28"/>
          <w:lang w:val="vi-VN" w:eastAsia="vi-VN"/>
        </w:rPr>
        <w:t xml:space="preserve"> Y </w:t>
      </w:r>
      <w:r w:rsidR="00A9078B">
        <w:rPr>
          <w:rFonts w:ascii="Times New Roman" w:eastAsia="Cambria" w:hAnsi="Times New Roman" w:cs="Times New Roman"/>
          <w:sz w:val="28"/>
          <w:lang w:eastAsia="vi-VN"/>
        </w:rPr>
        <w:t>tế</w:t>
      </w:r>
    </w:p>
    <w:p w:rsidR="000D0C56" w:rsidRPr="00A9078B" w:rsidRDefault="004A2A91"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b/>
          <w:sz w:val="28"/>
          <w:lang w:val="vi-VN" w:eastAsia="vi-VN"/>
        </w:rPr>
        <w:t xml:space="preserve">4. </w:t>
      </w:r>
      <w:r w:rsidR="000D0C56" w:rsidRPr="00A9078B">
        <w:rPr>
          <w:rFonts w:ascii="Times New Roman" w:eastAsia="Cambria" w:hAnsi="Times New Roman" w:cs="Times New Roman"/>
          <w:b/>
          <w:sz w:val="28"/>
          <w:lang w:val="vi-VN" w:eastAsia="vi-VN"/>
        </w:rPr>
        <w:t>Ngày sáng kiến được áp dụng lần đầu:</w:t>
      </w:r>
      <w:r w:rsidR="00A9078B">
        <w:rPr>
          <w:rFonts w:ascii="Times New Roman" w:eastAsia="Cambria" w:hAnsi="Times New Roman" w:cs="Times New Roman"/>
          <w:b/>
          <w:sz w:val="28"/>
          <w:lang w:eastAsia="vi-VN"/>
        </w:rPr>
        <w:t xml:space="preserve"> </w:t>
      </w:r>
      <w:r w:rsidR="00B26FD3" w:rsidRPr="00A9078B">
        <w:rPr>
          <w:rFonts w:ascii="Times New Roman" w:eastAsia="Cambria" w:hAnsi="Times New Roman" w:cs="Times New Roman"/>
          <w:sz w:val="28"/>
          <w:lang w:val="vi-VN" w:eastAsia="vi-VN"/>
        </w:rPr>
        <w:t xml:space="preserve">Từ ngày </w:t>
      </w:r>
      <w:r w:rsidR="002E1239" w:rsidRPr="00A9078B">
        <w:rPr>
          <w:rFonts w:ascii="Times New Roman" w:eastAsia="Cambria" w:hAnsi="Times New Roman" w:cs="Times New Roman"/>
          <w:sz w:val="28"/>
          <w:lang w:val="vi-VN" w:eastAsia="vi-VN"/>
        </w:rPr>
        <w:t>01/01/2018 đến 30/09/2019</w:t>
      </w:r>
      <w:r w:rsidR="00B26FD3" w:rsidRPr="00A9078B">
        <w:rPr>
          <w:rFonts w:ascii="Times New Roman" w:eastAsia="Cambria" w:hAnsi="Times New Roman" w:cs="Times New Roman"/>
          <w:sz w:val="28"/>
          <w:lang w:val="vi-VN" w:eastAsia="vi-VN"/>
        </w:rPr>
        <w:t>.</w:t>
      </w:r>
    </w:p>
    <w:p w:rsidR="00443306" w:rsidRPr="00A9078B" w:rsidRDefault="00A9078B" w:rsidP="00A9078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eastAsia="vi-VN"/>
        </w:rPr>
        <w:t xml:space="preserve">5. </w:t>
      </w:r>
      <w:r w:rsidR="000D0C56" w:rsidRPr="00A9078B">
        <w:rPr>
          <w:rFonts w:ascii="Times New Roman" w:eastAsia="Cambria" w:hAnsi="Times New Roman" w:cs="Times New Roman"/>
          <w:b/>
          <w:sz w:val="28"/>
          <w:lang w:val="vi-VN" w:eastAsia="vi-VN"/>
        </w:rPr>
        <w:t>Mô tả bản chất của sáng kiến:</w:t>
      </w:r>
    </w:p>
    <w:p w:rsidR="00443306" w:rsidRPr="00A9078B" w:rsidRDefault="005F040D" w:rsidP="00E26569">
      <w:pPr>
        <w:spacing w:before="120" w:after="120" w:line="240" w:lineRule="auto"/>
        <w:ind w:firstLine="720"/>
        <w:jc w:val="both"/>
        <w:rPr>
          <w:rFonts w:ascii="Times New Roman" w:eastAsia="Cambria" w:hAnsi="Times New Roman" w:cs="Times New Roman"/>
          <w:b/>
          <w:i/>
          <w:sz w:val="28"/>
          <w:lang w:val="vi-VN" w:eastAsia="vi-VN"/>
        </w:rPr>
      </w:pPr>
      <w:r w:rsidRPr="00A9078B">
        <w:rPr>
          <w:rFonts w:ascii="Times New Roman" w:eastAsia="Cambria" w:hAnsi="Times New Roman" w:cs="Times New Roman"/>
          <w:b/>
          <w:i/>
          <w:sz w:val="28"/>
          <w:lang w:val="vi-VN" w:eastAsia="vi-VN"/>
        </w:rPr>
        <w:t xml:space="preserve">5.1. </w:t>
      </w:r>
      <w:r w:rsidR="000D0C56" w:rsidRPr="00A9078B">
        <w:rPr>
          <w:rFonts w:ascii="Times New Roman" w:eastAsia="Cambria" w:hAnsi="Times New Roman" w:cs="Times New Roman"/>
          <w:b/>
          <w:i/>
          <w:sz w:val="28"/>
          <w:lang w:val="vi-VN" w:eastAsia="vi-VN"/>
        </w:rPr>
        <w:t>Thực trạng trước khi đưa ra sáng kiến</w:t>
      </w:r>
      <w:r w:rsidR="00443306" w:rsidRPr="00A9078B">
        <w:rPr>
          <w:rFonts w:ascii="Times New Roman" w:eastAsia="Cambria" w:hAnsi="Times New Roman" w:cs="Times New Roman"/>
          <w:b/>
          <w:i/>
          <w:sz w:val="28"/>
          <w:lang w:val="vi-VN" w:eastAsia="vi-VN"/>
        </w:rPr>
        <w:t>:</w:t>
      </w:r>
    </w:p>
    <w:p w:rsidR="006E2617" w:rsidRPr="00A9078B" w:rsidRDefault="000D0C56"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Khó khăn, vướng mắc trong thực tế:</w:t>
      </w:r>
      <w:r w:rsidR="006E2617" w:rsidRPr="00A9078B">
        <w:rPr>
          <w:rFonts w:ascii="Times New Roman" w:eastAsia="Cambria" w:hAnsi="Times New Roman" w:cs="Times New Roman"/>
          <w:sz w:val="28"/>
          <w:lang w:val="vi-VN" w:eastAsia="vi-VN"/>
        </w:rPr>
        <w:t xml:space="preserve"> </w:t>
      </w:r>
    </w:p>
    <w:p w:rsidR="0097030D" w:rsidRPr="00A9078B" w:rsidRDefault="0097030D" w:rsidP="00E26569">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Sốt xuất huyết </w:t>
      </w:r>
      <w:r w:rsidR="00A503E6" w:rsidRPr="00A9078B">
        <w:rPr>
          <w:rFonts w:ascii="Times New Roman" w:eastAsia="Cambria" w:hAnsi="Times New Roman" w:cs="Times New Roman"/>
          <w:sz w:val="28"/>
          <w:lang w:val="vi-VN" w:eastAsia="vi-VN"/>
        </w:rPr>
        <w:t>d</w:t>
      </w:r>
      <w:r w:rsidRPr="00A9078B">
        <w:rPr>
          <w:rFonts w:ascii="Times New Roman" w:eastAsia="Cambria" w:hAnsi="Times New Roman" w:cs="Times New Roman"/>
          <w:sz w:val="28"/>
          <w:lang w:val="vi-VN" w:eastAsia="vi-VN"/>
        </w:rPr>
        <w:t xml:space="preserve">engue </w:t>
      </w:r>
      <w:r w:rsidR="004021D4" w:rsidRPr="00A9078B">
        <w:rPr>
          <w:rFonts w:ascii="Times New Roman" w:eastAsia="Cambria" w:hAnsi="Times New Roman" w:cs="Times New Roman"/>
          <w:sz w:val="28"/>
          <w:lang w:val="vi-VN" w:eastAsia="vi-VN"/>
        </w:rPr>
        <w:t xml:space="preserve">(SXHD) </w:t>
      </w:r>
      <w:r w:rsidRPr="00A9078B">
        <w:rPr>
          <w:rFonts w:ascii="Times New Roman" w:eastAsia="Cambria" w:hAnsi="Times New Roman" w:cs="Times New Roman"/>
          <w:sz w:val="28"/>
          <w:lang w:val="vi-VN" w:eastAsia="vi-VN"/>
        </w:rPr>
        <w:t xml:space="preserve">là bệnh truyền nhiễm do vi rút </w:t>
      </w:r>
      <w:r w:rsidR="00A503E6" w:rsidRPr="00A9078B">
        <w:rPr>
          <w:rFonts w:ascii="Times New Roman" w:eastAsia="Cambria" w:hAnsi="Times New Roman" w:cs="Times New Roman"/>
          <w:sz w:val="28"/>
          <w:lang w:val="vi-VN" w:eastAsia="vi-VN"/>
        </w:rPr>
        <w:t>d</w:t>
      </w:r>
      <w:r w:rsidRPr="00A9078B">
        <w:rPr>
          <w:rFonts w:ascii="Times New Roman" w:eastAsia="Cambria" w:hAnsi="Times New Roman" w:cs="Times New Roman"/>
          <w:sz w:val="28"/>
          <w:lang w:val="vi-VN" w:eastAsia="vi-VN"/>
        </w:rPr>
        <w:t>engue gây nên. Bệnh xả</w:t>
      </w:r>
      <w:r w:rsidR="00A503E6" w:rsidRPr="00A9078B">
        <w:rPr>
          <w:rFonts w:ascii="Times New Roman" w:eastAsia="Cambria" w:hAnsi="Times New Roman" w:cs="Times New Roman"/>
          <w:sz w:val="28"/>
          <w:lang w:val="vi-VN" w:eastAsia="vi-VN"/>
        </w:rPr>
        <w:t>y ra quanh năm, b</w:t>
      </w:r>
      <w:r w:rsidR="007D0399" w:rsidRPr="00A9078B">
        <w:rPr>
          <w:rFonts w:ascii="Times New Roman" w:eastAsia="Cambria" w:hAnsi="Times New Roman" w:cs="Times New Roman"/>
          <w:sz w:val="28"/>
          <w:lang w:val="vi-VN" w:eastAsia="vi-VN"/>
        </w:rPr>
        <w:t xml:space="preserve">iểu hiện lâm sàng đa dạng, diễn biến nhanh chóng từ nhẹ đến nặng. </w:t>
      </w:r>
      <w:r w:rsidRPr="00A9078B">
        <w:rPr>
          <w:rFonts w:ascii="Times New Roman" w:eastAsia="Cambria" w:hAnsi="Times New Roman" w:cs="Times New Roman"/>
          <w:sz w:val="28"/>
          <w:lang w:val="vi-VN" w:eastAsia="vi-VN"/>
        </w:rPr>
        <w:t xml:space="preserve">Đặc điểm của </w:t>
      </w:r>
      <w:r w:rsidR="007D0399" w:rsidRPr="00A9078B">
        <w:rPr>
          <w:rFonts w:ascii="Times New Roman" w:eastAsia="Cambria" w:hAnsi="Times New Roman" w:cs="Times New Roman"/>
          <w:sz w:val="28"/>
          <w:lang w:val="vi-VN" w:eastAsia="vi-VN"/>
        </w:rPr>
        <w:t>bệnh</w:t>
      </w:r>
      <w:r w:rsidRPr="00A9078B">
        <w:rPr>
          <w:rFonts w:ascii="Times New Roman" w:eastAsia="Cambria" w:hAnsi="Times New Roman" w:cs="Times New Roman"/>
          <w:sz w:val="28"/>
          <w:lang w:val="vi-VN" w:eastAsia="vi-VN"/>
        </w:rPr>
        <w:t xml:space="preserve"> là sốt, xuất huyết và thoát huyết tương, có thể dẫn đến sốc giảm thể tích tuần hoàn, rối loạn đông máu, suy tạng, nếu không được chẩn đoán sớm và xử trí kịp thời dễ dẫn đến tử vong. </w:t>
      </w:r>
    </w:p>
    <w:p w:rsidR="0097030D" w:rsidRPr="00A9078B" w:rsidRDefault="0097030D"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w:t>
      </w:r>
      <w:r w:rsidR="007D0399" w:rsidRPr="00A9078B">
        <w:rPr>
          <w:rFonts w:ascii="Times New Roman" w:eastAsia="Cambria" w:hAnsi="Times New Roman" w:cs="Times New Roman"/>
          <w:sz w:val="28"/>
          <w:lang w:val="vi-VN" w:eastAsia="vi-VN"/>
        </w:rPr>
        <w:t xml:space="preserve">Bên cạnh các đặc điểm lâm sàng, cận lâm sàng đóng một vai trò </w:t>
      </w:r>
      <w:r w:rsidR="00A503E6" w:rsidRPr="00A9078B">
        <w:rPr>
          <w:rFonts w:ascii="Times New Roman" w:eastAsia="Cambria" w:hAnsi="Times New Roman" w:cs="Times New Roman"/>
          <w:sz w:val="28"/>
          <w:lang w:val="vi-VN" w:eastAsia="vi-VN"/>
        </w:rPr>
        <w:t xml:space="preserve">rất </w:t>
      </w:r>
      <w:r w:rsidR="007D0399" w:rsidRPr="00A9078B">
        <w:rPr>
          <w:rFonts w:ascii="Times New Roman" w:eastAsia="Cambria" w:hAnsi="Times New Roman" w:cs="Times New Roman"/>
          <w:sz w:val="28"/>
          <w:lang w:val="vi-VN" w:eastAsia="vi-VN"/>
        </w:rPr>
        <w:t>quan trọng, là yếu tố định lượng khách quan hỗ trợ chẩn đoán và tiên lượng bệnh</w:t>
      </w:r>
      <w:r w:rsidR="00A503E6" w:rsidRPr="00A9078B">
        <w:rPr>
          <w:rFonts w:ascii="Times New Roman" w:eastAsia="Cambria" w:hAnsi="Times New Roman" w:cs="Times New Roman"/>
          <w:sz w:val="28"/>
          <w:lang w:val="vi-VN" w:eastAsia="vi-VN"/>
        </w:rPr>
        <w:t xml:space="preserve"> sốt xuất huyết dengue</w:t>
      </w:r>
      <w:r w:rsidR="007D0399" w:rsidRPr="00A9078B">
        <w:rPr>
          <w:rFonts w:ascii="Times New Roman" w:eastAsia="Cambria" w:hAnsi="Times New Roman" w:cs="Times New Roman"/>
          <w:sz w:val="28"/>
          <w:lang w:val="vi-VN" w:eastAsia="vi-VN"/>
        </w:rPr>
        <w:t>. Đ</w:t>
      </w:r>
      <w:r w:rsidRPr="00A9078B">
        <w:rPr>
          <w:rFonts w:ascii="Times New Roman" w:eastAsia="Cambria" w:hAnsi="Times New Roman" w:cs="Times New Roman"/>
          <w:sz w:val="28"/>
          <w:lang w:val="vi-VN" w:eastAsia="vi-VN"/>
        </w:rPr>
        <w:t>ặc biệt</w:t>
      </w:r>
      <w:r w:rsidR="00A503E6" w:rsidRPr="00A9078B">
        <w:rPr>
          <w:rFonts w:ascii="Times New Roman" w:eastAsia="Cambria" w:hAnsi="Times New Roman" w:cs="Times New Roman"/>
          <w:sz w:val="28"/>
          <w:lang w:val="vi-VN" w:eastAsia="vi-VN"/>
        </w:rPr>
        <w:t>,</w:t>
      </w:r>
      <w:r w:rsidRPr="00A9078B">
        <w:rPr>
          <w:rFonts w:ascii="Times New Roman" w:eastAsia="Cambria" w:hAnsi="Times New Roman" w:cs="Times New Roman"/>
          <w:sz w:val="28"/>
          <w:lang w:val="vi-VN" w:eastAsia="vi-VN"/>
        </w:rPr>
        <w:t xml:space="preserve"> sự </w:t>
      </w:r>
      <w:r w:rsidR="00A503E6" w:rsidRPr="00A9078B">
        <w:rPr>
          <w:rFonts w:ascii="Times New Roman" w:eastAsia="Cambria" w:hAnsi="Times New Roman" w:cs="Times New Roman"/>
          <w:sz w:val="28"/>
          <w:lang w:val="vi-VN" w:eastAsia="vi-VN"/>
        </w:rPr>
        <w:t>thay đổi</w:t>
      </w:r>
      <w:r w:rsidRPr="00A9078B">
        <w:rPr>
          <w:rFonts w:ascii="Times New Roman" w:eastAsia="Cambria" w:hAnsi="Times New Roman" w:cs="Times New Roman"/>
          <w:sz w:val="28"/>
          <w:lang w:val="vi-VN" w:eastAsia="vi-VN"/>
        </w:rPr>
        <w:t xml:space="preserve"> </w:t>
      </w:r>
      <w:r w:rsidR="007D0399" w:rsidRPr="00A9078B">
        <w:rPr>
          <w:rFonts w:ascii="Times New Roman" w:eastAsia="Cambria" w:hAnsi="Times New Roman" w:cs="Times New Roman"/>
          <w:sz w:val="28"/>
          <w:lang w:val="vi-VN" w:eastAsia="vi-VN"/>
        </w:rPr>
        <w:t>một số</w:t>
      </w:r>
      <w:r w:rsidRPr="00A9078B">
        <w:rPr>
          <w:rFonts w:ascii="Times New Roman" w:eastAsia="Cambria" w:hAnsi="Times New Roman" w:cs="Times New Roman"/>
          <w:sz w:val="28"/>
          <w:lang w:val="vi-VN" w:eastAsia="vi-VN"/>
        </w:rPr>
        <w:t xml:space="preserve"> chỉ số huyết học, AST, ALT ở </w:t>
      </w:r>
      <w:r w:rsidR="00A503E6" w:rsidRPr="00A9078B">
        <w:rPr>
          <w:rFonts w:ascii="Times New Roman" w:eastAsia="Cambria" w:hAnsi="Times New Roman" w:cs="Times New Roman"/>
          <w:sz w:val="28"/>
          <w:lang w:val="vi-VN" w:eastAsia="vi-VN"/>
        </w:rPr>
        <w:t xml:space="preserve">người </w:t>
      </w:r>
      <w:r w:rsidRPr="00A9078B">
        <w:rPr>
          <w:rFonts w:ascii="Times New Roman" w:eastAsia="Cambria" w:hAnsi="Times New Roman" w:cs="Times New Roman"/>
          <w:sz w:val="28"/>
          <w:lang w:val="vi-VN" w:eastAsia="vi-VN"/>
        </w:rPr>
        <w:t>bệnh sốt xuất huyết dengue trong từng giai đoạn diễn tiến hoặc theo</w:t>
      </w:r>
      <w:r w:rsidR="00A503E6" w:rsidRPr="00A9078B">
        <w:rPr>
          <w:rFonts w:ascii="Times New Roman" w:eastAsia="Cambria" w:hAnsi="Times New Roman" w:cs="Times New Roman"/>
          <w:sz w:val="28"/>
          <w:lang w:val="vi-VN" w:eastAsia="vi-VN"/>
        </w:rPr>
        <w:t xml:space="preserve"> các</w:t>
      </w:r>
      <w:r w:rsidRPr="00A9078B">
        <w:rPr>
          <w:rFonts w:ascii="Times New Roman" w:eastAsia="Cambria" w:hAnsi="Times New Roman" w:cs="Times New Roman"/>
          <w:sz w:val="28"/>
          <w:lang w:val="vi-VN" w:eastAsia="vi-VN"/>
        </w:rPr>
        <w:t xml:space="preserve"> mức độ nặng của bệnh có ít nghiên cứu đề cập đến.</w:t>
      </w:r>
    </w:p>
    <w:p w:rsidR="00DB6119" w:rsidRPr="00A9078B" w:rsidRDefault="00CC0EDE"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Những vấn đề cần giải quyết:</w:t>
      </w:r>
    </w:p>
    <w:p w:rsidR="008A7FE1" w:rsidRPr="00A9078B" w:rsidRDefault="008A7FE1" w:rsidP="00E26569">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w:t>
      </w:r>
      <w:r w:rsidR="00AF5329" w:rsidRPr="00A9078B">
        <w:rPr>
          <w:rFonts w:ascii="Times New Roman" w:eastAsia="Cambria" w:hAnsi="Times New Roman" w:cs="Times New Roman"/>
          <w:sz w:val="28"/>
          <w:lang w:val="vi-VN" w:eastAsia="vi-VN"/>
        </w:rPr>
        <w:t>Nghiên cứu</w:t>
      </w:r>
      <w:r w:rsidRPr="00A9078B">
        <w:rPr>
          <w:rFonts w:ascii="Times New Roman" w:eastAsia="Cambria" w:hAnsi="Times New Roman" w:cs="Times New Roman"/>
          <w:sz w:val="28"/>
          <w:lang w:val="vi-VN" w:eastAsia="vi-VN"/>
        </w:rPr>
        <w:t xml:space="preserve"> sự thay đổi một số chỉ số huyết học, AST, ALT theo giai đoạn và mức độ nặng trên người bệnh sốt xuất huyết Dengue.</w:t>
      </w:r>
    </w:p>
    <w:p w:rsidR="008A7FE1" w:rsidRPr="00A9078B" w:rsidRDefault="008A7FE1" w:rsidP="00E26569">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Tìm ra điểm cắt </w:t>
      </w:r>
      <w:r w:rsidR="00AF5329" w:rsidRPr="00A9078B">
        <w:rPr>
          <w:rFonts w:ascii="Times New Roman" w:eastAsia="Cambria" w:hAnsi="Times New Roman" w:cs="Times New Roman"/>
          <w:sz w:val="28"/>
          <w:lang w:val="vi-VN" w:eastAsia="vi-VN"/>
        </w:rPr>
        <w:t xml:space="preserve">một số chỉ số </w:t>
      </w:r>
      <w:r w:rsidRPr="00A9078B">
        <w:rPr>
          <w:rFonts w:ascii="Times New Roman" w:eastAsia="Cambria" w:hAnsi="Times New Roman" w:cs="Times New Roman"/>
          <w:sz w:val="28"/>
          <w:lang w:val="vi-VN" w:eastAsia="vi-VN"/>
        </w:rPr>
        <w:t>huyết học để dự đoán sốt xuất huyết dengue có dấu hiệu cảnh báo</w:t>
      </w:r>
      <w:r w:rsidR="004021D4" w:rsidRPr="00A9078B">
        <w:rPr>
          <w:rFonts w:ascii="Times New Roman" w:eastAsia="Cambria" w:hAnsi="Times New Roman" w:cs="Times New Roman"/>
          <w:sz w:val="28"/>
          <w:lang w:val="vi-VN" w:eastAsia="vi-VN"/>
        </w:rPr>
        <w:t xml:space="preserve"> (DHCB)</w:t>
      </w:r>
      <w:r w:rsidRPr="00A9078B">
        <w:rPr>
          <w:rFonts w:ascii="Times New Roman" w:eastAsia="Cambria" w:hAnsi="Times New Roman" w:cs="Times New Roman"/>
          <w:sz w:val="28"/>
          <w:lang w:val="vi-VN" w:eastAsia="vi-VN"/>
        </w:rPr>
        <w:t>.</w:t>
      </w:r>
    </w:p>
    <w:p w:rsidR="00DB6119" w:rsidRPr="00A9078B" w:rsidRDefault="00CC0EDE" w:rsidP="00E26569">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Nhược điểm của sáng kiến đã có trước:</w:t>
      </w:r>
      <w:r w:rsidR="000A76E1" w:rsidRPr="00A9078B">
        <w:rPr>
          <w:rFonts w:ascii="Times New Roman" w:eastAsia="Cambria" w:hAnsi="Times New Roman" w:cs="Times New Roman"/>
          <w:sz w:val="28"/>
          <w:lang w:val="vi-VN" w:eastAsia="vi-VN"/>
        </w:rPr>
        <w:t xml:space="preserve"> </w:t>
      </w:r>
      <w:r w:rsidR="00B13147" w:rsidRPr="00A9078B">
        <w:rPr>
          <w:rFonts w:ascii="Times New Roman" w:eastAsia="Cambria" w:hAnsi="Times New Roman" w:cs="Times New Roman"/>
          <w:sz w:val="28"/>
          <w:lang w:val="vi-VN" w:eastAsia="vi-VN"/>
        </w:rPr>
        <w:t xml:space="preserve">Chưa </w:t>
      </w:r>
      <w:r w:rsidR="00CB60D0" w:rsidRPr="00A9078B">
        <w:rPr>
          <w:rFonts w:ascii="Times New Roman" w:eastAsia="Cambria" w:hAnsi="Times New Roman" w:cs="Times New Roman"/>
          <w:sz w:val="28"/>
          <w:lang w:val="vi-VN" w:eastAsia="vi-VN"/>
        </w:rPr>
        <w:t>có</w:t>
      </w:r>
      <w:r w:rsidR="00B13147" w:rsidRPr="00A9078B">
        <w:rPr>
          <w:rFonts w:ascii="Times New Roman" w:eastAsia="Cambria" w:hAnsi="Times New Roman" w:cs="Times New Roman"/>
          <w:sz w:val="28"/>
          <w:lang w:val="vi-VN" w:eastAsia="vi-VN"/>
        </w:rPr>
        <w:t xml:space="preserve"> thông tin.</w:t>
      </w:r>
    </w:p>
    <w:p w:rsidR="00B13147" w:rsidRPr="00A9078B" w:rsidRDefault="00CC0EDE" w:rsidP="00A9078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5.2. Nội dung sáng kiến</w:t>
      </w:r>
      <w:r w:rsidR="00B13147" w:rsidRPr="00A9078B">
        <w:rPr>
          <w:rFonts w:ascii="Times New Roman" w:eastAsia="Cambria" w:hAnsi="Times New Roman" w:cs="Times New Roman"/>
          <w:b/>
          <w:sz w:val="28"/>
          <w:lang w:val="vi-VN" w:eastAsia="vi-VN"/>
        </w:rPr>
        <w:t>:</w:t>
      </w:r>
    </w:p>
    <w:p w:rsidR="008A7FE1" w:rsidRPr="00A9078B" w:rsidRDefault="008A7FE1" w:rsidP="00E26569">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“Nghiên cứu một số chỉ số huyết học, AST, ALT theo giai đoạn và mức độ nặng trên người bệnh sốt xuất huyết Dengue, tại Trung tâm Y tế Phù Cát” </w:t>
      </w:r>
    </w:p>
    <w:p w:rsidR="000F04B0" w:rsidRPr="00A9078B" w:rsidRDefault="000F04B0" w:rsidP="00E26569">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lastRenderedPageBreak/>
        <w:t>5.2.1. Mục tiêu:</w:t>
      </w:r>
    </w:p>
    <w:p w:rsidR="008A7FE1" w:rsidRPr="00A9078B" w:rsidRDefault="008A7FE1" w:rsidP="00E26569">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Mô tả đặc điểm một số chỉ số huyết học, AST, ALT theo giai đoạn và mức độ nặng trên người bệnh </w:t>
      </w:r>
      <w:r w:rsidR="004021D4" w:rsidRPr="00A9078B">
        <w:rPr>
          <w:rFonts w:ascii="Times New Roman" w:eastAsia="Cambria" w:hAnsi="Times New Roman" w:cs="Times New Roman"/>
          <w:sz w:val="28"/>
          <w:lang w:val="vi-VN" w:eastAsia="vi-VN"/>
        </w:rPr>
        <w:t>SXHD</w:t>
      </w:r>
      <w:r w:rsidRPr="00A9078B">
        <w:rPr>
          <w:rFonts w:ascii="Times New Roman" w:eastAsia="Cambria" w:hAnsi="Times New Roman" w:cs="Times New Roman"/>
          <w:sz w:val="28"/>
          <w:lang w:val="vi-VN" w:eastAsia="vi-VN"/>
        </w:rPr>
        <w:t>.</w:t>
      </w:r>
    </w:p>
    <w:p w:rsidR="008A7FE1" w:rsidRPr="00A9078B" w:rsidRDefault="008A7FE1"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Khảo sát mối tương quan giữa các chỉ số huyết học, AST, ALT với từng giai đoạn diễn tiến và mức độ nặng ở bệnh </w:t>
      </w:r>
      <w:r w:rsidR="004021D4" w:rsidRPr="00A9078B">
        <w:rPr>
          <w:rFonts w:ascii="Times New Roman" w:eastAsia="Cambria" w:hAnsi="Times New Roman" w:cs="Times New Roman"/>
          <w:sz w:val="28"/>
          <w:lang w:val="vi-VN" w:eastAsia="vi-VN"/>
        </w:rPr>
        <w:t>SXHD</w:t>
      </w:r>
      <w:r w:rsidRPr="00A9078B">
        <w:rPr>
          <w:rFonts w:ascii="Times New Roman" w:eastAsia="Cambria" w:hAnsi="Times New Roman" w:cs="Times New Roman"/>
          <w:sz w:val="28"/>
          <w:lang w:val="vi-VN" w:eastAsia="vi-VN"/>
        </w:rPr>
        <w:t>.</w:t>
      </w:r>
    </w:p>
    <w:p w:rsidR="000F04B0" w:rsidRPr="00A9078B" w:rsidRDefault="000F04B0"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5.2.2. Đối tượng và phương pháp nghiên cứu</w:t>
      </w:r>
    </w:p>
    <w:p w:rsidR="000F04B0" w:rsidRPr="00A9078B" w:rsidRDefault="000F04B0"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Đối tượng nghiên cứu:</w:t>
      </w:r>
      <w:r w:rsidR="008A7FE1" w:rsidRPr="00A9078B">
        <w:rPr>
          <w:rFonts w:ascii="Times New Roman" w:eastAsia="Cambria" w:hAnsi="Times New Roman" w:cs="Times New Roman"/>
          <w:sz w:val="28"/>
          <w:lang w:val="vi-VN" w:eastAsia="vi-VN"/>
        </w:rPr>
        <w:t xml:space="preserve"> 218 người bệnh SXHD, tuổi từ 16 trở lên, nằm điều trị tại khoa Truyền nhiễm Trung tâm Y tế Phù Cát từ ngày 01/01/2018 đến 30/09/2019.</w:t>
      </w:r>
    </w:p>
    <w:p w:rsidR="000F04B0" w:rsidRPr="00A9078B" w:rsidRDefault="000F04B0"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Phương pháp nghiên cứu: </w:t>
      </w:r>
      <w:r w:rsidR="00746AA3" w:rsidRPr="00A9078B">
        <w:rPr>
          <w:rFonts w:ascii="Times New Roman" w:eastAsia="Cambria" w:hAnsi="Times New Roman" w:cs="Times New Roman"/>
          <w:sz w:val="28"/>
          <w:lang w:val="vi-VN" w:eastAsia="vi-VN"/>
        </w:rPr>
        <w:t xml:space="preserve">Nghiên cứu mô tả cắt ngang tại một thời điểm, nghiên cứu tương quan, hồi cứu trên hồ sơ bệnh án và tiến cứu. </w:t>
      </w:r>
      <w:r w:rsidRPr="00A9078B">
        <w:rPr>
          <w:rFonts w:ascii="Times New Roman" w:eastAsia="Cambria" w:hAnsi="Times New Roman" w:cs="Times New Roman"/>
          <w:sz w:val="28"/>
          <w:lang w:val="vi-VN" w:eastAsia="vi-VN"/>
        </w:rPr>
        <w:t>Cỡ mẫu thuận tiện</w:t>
      </w:r>
      <w:r w:rsidR="00746AA3" w:rsidRPr="00A9078B">
        <w:rPr>
          <w:rFonts w:ascii="Times New Roman" w:eastAsia="Cambria" w:hAnsi="Times New Roman" w:cs="Times New Roman"/>
          <w:sz w:val="28"/>
          <w:lang w:val="vi-VN" w:eastAsia="vi-VN"/>
        </w:rPr>
        <w:t xml:space="preserve"> có chủ đích.</w:t>
      </w:r>
    </w:p>
    <w:p w:rsidR="000F04B0" w:rsidRPr="00A9078B" w:rsidRDefault="000A76E1"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5.2.3.</w:t>
      </w:r>
      <w:r w:rsidR="000F04B0" w:rsidRPr="00A9078B">
        <w:rPr>
          <w:rFonts w:ascii="Times New Roman" w:eastAsia="Cambria" w:hAnsi="Times New Roman" w:cs="Times New Roman"/>
          <w:sz w:val="28"/>
          <w:lang w:val="vi-VN" w:eastAsia="vi-VN"/>
        </w:rPr>
        <w:t xml:space="preserve"> </w:t>
      </w:r>
      <w:r w:rsidRPr="00A9078B">
        <w:rPr>
          <w:rFonts w:ascii="Times New Roman" w:eastAsia="Cambria" w:hAnsi="Times New Roman" w:cs="Times New Roman"/>
          <w:sz w:val="28"/>
          <w:lang w:val="vi-VN" w:eastAsia="vi-VN"/>
        </w:rPr>
        <w:t>Nội dung nghiên cứu</w:t>
      </w:r>
      <w:r w:rsidR="000F04B0" w:rsidRPr="00A9078B">
        <w:rPr>
          <w:rFonts w:ascii="Times New Roman" w:eastAsia="Cambria" w:hAnsi="Times New Roman" w:cs="Times New Roman"/>
          <w:sz w:val="28"/>
          <w:lang w:val="vi-VN" w:eastAsia="vi-VN"/>
        </w:rPr>
        <w:t xml:space="preserve">: </w:t>
      </w:r>
    </w:p>
    <w:p w:rsidR="000F04B0" w:rsidRPr="00A9078B" w:rsidRDefault="000F04B0"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Nghiên cứu </w:t>
      </w:r>
      <w:r w:rsidR="00746AA3" w:rsidRPr="00A9078B">
        <w:rPr>
          <w:rFonts w:ascii="Times New Roman" w:eastAsia="Cambria" w:hAnsi="Times New Roman" w:cs="Times New Roman"/>
          <w:sz w:val="28"/>
          <w:lang w:val="vi-VN" w:eastAsia="vi-VN"/>
        </w:rPr>
        <w:t xml:space="preserve">sự </w:t>
      </w:r>
      <w:r w:rsidR="0070477D" w:rsidRPr="00A9078B">
        <w:rPr>
          <w:rFonts w:ascii="Times New Roman" w:eastAsia="Cambria" w:hAnsi="Times New Roman" w:cs="Times New Roman"/>
          <w:sz w:val="28"/>
          <w:lang w:val="vi-VN" w:eastAsia="vi-VN"/>
        </w:rPr>
        <w:t>thay đổi</w:t>
      </w:r>
      <w:r w:rsidR="00746AA3" w:rsidRPr="00A9078B">
        <w:rPr>
          <w:rFonts w:ascii="Times New Roman" w:eastAsia="Cambria" w:hAnsi="Times New Roman" w:cs="Times New Roman"/>
          <w:sz w:val="28"/>
          <w:lang w:val="vi-VN" w:eastAsia="vi-VN"/>
        </w:rPr>
        <w:t xml:space="preserve"> một số chỉ số huyết học, AST, ALT theo giai đoạn và mức độ nặng trên người bệnh </w:t>
      </w:r>
      <w:r w:rsidR="004021D4" w:rsidRPr="00A9078B">
        <w:rPr>
          <w:rFonts w:ascii="Times New Roman" w:eastAsia="Cambria" w:hAnsi="Times New Roman" w:cs="Times New Roman"/>
          <w:sz w:val="28"/>
          <w:lang w:val="vi-VN" w:eastAsia="vi-VN"/>
        </w:rPr>
        <w:t>SXHD</w:t>
      </w:r>
      <w:r w:rsidR="00746AA3" w:rsidRPr="00A9078B">
        <w:rPr>
          <w:rFonts w:ascii="Times New Roman" w:eastAsia="Cambria" w:hAnsi="Times New Roman" w:cs="Times New Roman"/>
          <w:sz w:val="28"/>
          <w:lang w:val="vi-VN" w:eastAsia="vi-VN"/>
        </w:rPr>
        <w:t>.</w:t>
      </w:r>
    </w:p>
    <w:p w:rsidR="009E5459" w:rsidRPr="00A9078B" w:rsidRDefault="009E5459"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w:t>
      </w:r>
      <w:r w:rsidR="00746AA3" w:rsidRPr="00A9078B">
        <w:rPr>
          <w:rFonts w:ascii="Times New Roman" w:eastAsia="Cambria" w:hAnsi="Times New Roman" w:cs="Times New Roman"/>
          <w:sz w:val="28"/>
          <w:lang w:val="vi-VN" w:eastAsia="vi-VN"/>
        </w:rPr>
        <w:t xml:space="preserve">Nghiên cứu tương quan giữa các chỉ số huyết học, AST, ALT với từng giai đoạn diễn tiến và mức độ nặng ở bệnh </w:t>
      </w:r>
      <w:r w:rsidR="004021D4" w:rsidRPr="00A9078B">
        <w:rPr>
          <w:rFonts w:ascii="Times New Roman" w:eastAsia="Cambria" w:hAnsi="Times New Roman" w:cs="Times New Roman"/>
          <w:sz w:val="28"/>
          <w:lang w:val="vi-VN" w:eastAsia="vi-VN"/>
        </w:rPr>
        <w:t>SXHD</w:t>
      </w:r>
      <w:r w:rsidR="00746AA3" w:rsidRPr="00A9078B">
        <w:rPr>
          <w:rFonts w:ascii="Times New Roman" w:eastAsia="Cambria" w:hAnsi="Times New Roman" w:cs="Times New Roman"/>
          <w:sz w:val="28"/>
          <w:lang w:val="vi-VN" w:eastAsia="vi-VN"/>
        </w:rPr>
        <w:t>.</w:t>
      </w:r>
      <w:r w:rsidRPr="00A9078B">
        <w:rPr>
          <w:rFonts w:ascii="Times New Roman" w:eastAsia="Cambria" w:hAnsi="Times New Roman" w:cs="Times New Roman"/>
          <w:sz w:val="28"/>
          <w:lang w:val="vi-VN" w:eastAsia="vi-VN"/>
        </w:rPr>
        <w:t xml:space="preserve"> Tìm điểm cắt, độ nhạy, độ đặc hiệu, tính diện tích dưới đường cong của </w:t>
      </w:r>
      <w:r w:rsidR="00746AA3" w:rsidRPr="00A9078B">
        <w:rPr>
          <w:rFonts w:ascii="Times New Roman" w:eastAsia="Cambria" w:hAnsi="Times New Roman" w:cs="Times New Roman"/>
          <w:sz w:val="28"/>
          <w:lang w:val="vi-VN" w:eastAsia="vi-VN"/>
        </w:rPr>
        <w:t xml:space="preserve">một số chỉ số huyết học </w:t>
      </w:r>
      <w:r w:rsidR="0070477D" w:rsidRPr="00A9078B">
        <w:rPr>
          <w:rFonts w:ascii="Times New Roman" w:eastAsia="Cambria" w:hAnsi="Times New Roman" w:cs="Times New Roman"/>
          <w:sz w:val="28"/>
          <w:lang w:val="vi-VN" w:eastAsia="vi-VN"/>
        </w:rPr>
        <w:t>để</w:t>
      </w:r>
      <w:r w:rsidRPr="00A9078B">
        <w:rPr>
          <w:rFonts w:ascii="Times New Roman" w:eastAsia="Cambria" w:hAnsi="Times New Roman" w:cs="Times New Roman"/>
          <w:sz w:val="28"/>
          <w:lang w:val="vi-VN" w:eastAsia="vi-VN"/>
        </w:rPr>
        <w:t xml:space="preserve"> dự đoán </w:t>
      </w:r>
      <w:r w:rsidR="00746AA3" w:rsidRPr="00A9078B">
        <w:rPr>
          <w:rFonts w:ascii="Times New Roman" w:eastAsia="Cambria" w:hAnsi="Times New Roman" w:cs="Times New Roman"/>
          <w:sz w:val="28"/>
          <w:lang w:val="vi-VN" w:eastAsia="vi-VN"/>
        </w:rPr>
        <w:t xml:space="preserve">SXHD có </w:t>
      </w:r>
      <w:r w:rsidR="004021D4" w:rsidRPr="00A9078B">
        <w:rPr>
          <w:rFonts w:ascii="Times New Roman" w:eastAsia="Cambria" w:hAnsi="Times New Roman" w:cs="Times New Roman"/>
          <w:sz w:val="28"/>
          <w:lang w:val="vi-VN" w:eastAsia="vi-VN"/>
        </w:rPr>
        <w:t>DHCB</w:t>
      </w:r>
      <w:r w:rsidRPr="00A9078B">
        <w:rPr>
          <w:rFonts w:ascii="Times New Roman" w:eastAsia="Cambria" w:hAnsi="Times New Roman" w:cs="Times New Roman"/>
          <w:sz w:val="28"/>
          <w:lang w:val="vi-VN" w:eastAsia="vi-VN"/>
        </w:rPr>
        <w:t>.</w:t>
      </w:r>
    </w:p>
    <w:p w:rsidR="003F0846" w:rsidRPr="00A9078B" w:rsidRDefault="00CC0EDE" w:rsidP="00A9078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5.3. Những kết quả, lợi ích thu được khi áp dụng sáng kiến:</w:t>
      </w:r>
    </w:p>
    <w:p w:rsidR="000178F0" w:rsidRPr="00A9078B" w:rsidRDefault="000178F0"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Kết quả của sáng kiến:</w:t>
      </w:r>
    </w:p>
    <w:p w:rsidR="00243F3B" w:rsidRPr="00A9078B" w:rsidRDefault="000E375C"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w:t>
      </w:r>
      <w:r w:rsidR="00243F3B" w:rsidRPr="00A9078B">
        <w:rPr>
          <w:rFonts w:ascii="Times New Roman" w:eastAsia="Cambria" w:hAnsi="Times New Roman" w:cs="Times New Roman"/>
          <w:sz w:val="28"/>
          <w:lang w:val="vi-VN" w:eastAsia="vi-VN"/>
        </w:rPr>
        <w:t>Trong giai đoạn sốt, bạch cầu máu 3,98</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1,79 x109/l, cao hơn giai đoạn nguy hiểm 3,29</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 xml:space="preserve">1,45 x109/l (p&lt;0,001). Trong giai đoạn nguy hiểm, nhóm SXHD không có </w:t>
      </w:r>
      <w:r w:rsidR="004021D4" w:rsidRPr="00A9078B">
        <w:rPr>
          <w:rFonts w:ascii="Times New Roman" w:eastAsia="Cambria" w:hAnsi="Times New Roman" w:cs="Times New Roman"/>
          <w:sz w:val="28"/>
          <w:lang w:val="vi-VN" w:eastAsia="vi-VN"/>
        </w:rPr>
        <w:t xml:space="preserve">DHCB </w:t>
      </w:r>
      <w:r w:rsidR="00243F3B" w:rsidRPr="00A9078B">
        <w:rPr>
          <w:rFonts w:ascii="Times New Roman" w:eastAsia="Cambria" w:hAnsi="Times New Roman" w:cs="Times New Roman"/>
          <w:sz w:val="28"/>
          <w:lang w:val="vi-VN" w:eastAsia="vi-VN"/>
        </w:rPr>
        <w:t>có bạch trung tính 2,0</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 xml:space="preserve">0,8 x109/l thấp hơn nhóm SXHD có </w:t>
      </w:r>
      <w:r w:rsidR="004021D4" w:rsidRPr="00A9078B">
        <w:rPr>
          <w:rFonts w:ascii="Times New Roman" w:eastAsia="Cambria" w:hAnsi="Times New Roman" w:cs="Times New Roman"/>
          <w:sz w:val="28"/>
          <w:lang w:val="vi-VN" w:eastAsia="vi-VN"/>
        </w:rPr>
        <w:t>DHCB</w:t>
      </w:r>
      <w:r w:rsidR="00243F3B" w:rsidRPr="00A9078B">
        <w:rPr>
          <w:rFonts w:ascii="Times New Roman" w:eastAsia="Cambria" w:hAnsi="Times New Roman" w:cs="Times New Roman"/>
          <w:sz w:val="28"/>
          <w:lang w:val="vi-VN" w:eastAsia="vi-VN"/>
        </w:rPr>
        <w:t xml:space="preserve"> 2,4</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 xml:space="preserve">1,1 x109/l (p&lt;0,05). </w:t>
      </w:r>
    </w:p>
    <w:p w:rsidR="00B15AFE" w:rsidRPr="00A9078B" w:rsidRDefault="0060105F"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w:t>
      </w:r>
      <w:r w:rsidR="00243F3B" w:rsidRPr="00A9078B">
        <w:rPr>
          <w:rFonts w:ascii="Times New Roman" w:eastAsia="Cambria" w:hAnsi="Times New Roman" w:cs="Times New Roman"/>
          <w:sz w:val="28"/>
          <w:lang w:val="vi-VN" w:eastAsia="vi-VN"/>
        </w:rPr>
        <w:t>Số lượng tiểu cầu ở giai đoạn sốt 120,58</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32,38 x109/l cao hơn  giai đoạn nguy hiểm 72,26</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24,37 x109/l (p&lt;0,001). Trong giai đoạn nguy hiểm, nhóm SXHD có DHCB có tiểu cầu 58,4</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19,7 x109/l thấp hơn nhóm SXHD không có DHCB 85,3</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 xml:space="preserve">17,2 x109/l (p&lt;0,001). Chỉ số khối tiểu cầu </w:t>
      </w:r>
      <w:r w:rsidR="004021D4" w:rsidRPr="00A9078B">
        <w:rPr>
          <w:rFonts w:ascii="Times New Roman" w:eastAsia="Cambria" w:hAnsi="Times New Roman" w:cs="Times New Roman"/>
          <w:sz w:val="28"/>
          <w:lang w:val="vi-VN" w:eastAsia="vi-VN"/>
        </w:rPr>
        <w:t>(pct</w:t>
      </w:r>
      <w:r w:rsidR="00B15AFE" w:rsidRPr="00A9078B">
        <w:rPr>
          <w:rFonts w:ascii="Times New Roman" w:eastAsia="Cambria" w:hAnsi="Times New Roman" w:cs="Times New Roman"/>
          <w:sz w:val="28"/>
          <w:lang w:val="vi-VN" w:eastAsia="vi-VN"/>
        </w:rPr>
        <w:t>: plateletcrit</w:t>
      </w:r>
      <w:r w:rsidR="004021D4" w:rsidRPr="00A9078B">
        <w:rPr>
          <w:rFonts w:ascii="Times New Roman" w:eastAsia="Cambria" w:hAnsi="Times New Roman" w:cs="Times New Roman"/>
          <w:sz w:val="28"/>
          <w:lang w:val="vi-VN" w:eastAsia="vi-VN"/>
        </w:rPr>
        <w:t xml:space="preserve">) </w:t>
      </w:r>
      <w:r w:rsidR="00243F3B" w:rsidRPr="00A9078B">
        <w:rPr>
          <w:rFonts w:ascii="Times New Roman" w:eastAsia="Cambria" w:hAnsi="Times New Roman" w:cs="Times New Roman"/>
          <w:sz w:val="28"/>
          <w:lang w:val="vi-VN" w:eastAsia="vi-VN"/>
        </w:rPr>
        <w:t>ở giai đoạn sốt 0,09</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0,03% cao hơn giai đoạn nguy hiểm 0,06</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 xml:space="preserve">0,02% (p&lt;0,001). </w:t>
      </w:r>
    </w:p>
    <w:p w:rsidR="00243F3B" w:rsidRPr="00A9078B" w:rsidRDefault="00B15AFE"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w:t>
      </w:r>
      <w:r w:rsidR="004021D4" w:rsidRPr="00A9078B">
        <w:rPr>
          <w:rFonts w:ascii="Times New Roman" w:eastAsia="Cambria" w:hAnsi="Times New Roman" w:cs="Times New Roman"/>
          <w:sz w:val="28"/>
          <w:lang w:val="vi-VN" w:eastAsia="vi-VN"/>
        </w:rPr>
        <w:t xml:space="preserve">Khối hồng cầu (hct: hematocrit) </w:t>
      </w:r>
      <w:r w:rsidR="00243F3B" w:rsidRPr="00A9078B">
        <w:rPr>
          <w:rFonts w:ascii="Times New Roman" w:eastAsia="Cambria" w:hAnsi="Times New Roman" w:cs="Times New Roman"/>
          <w:sz w:val="28"/>
          <w:lang w:val="vi-VN" w:eastAsia="vi-VN"/>
        </w:rPr>
        <w:t>trung bình trong giai đoạn sốt 38,78</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4,13% thấp hơn giai đoạn nguy hiểm 39,67</w:t>
      </w:r>
      <w:r w:rsidR="00243F3B" w:rsidRPr="00A9078B">
        <w:rPr>
          <w:rFonts w:ascii="Times New Roman" w:eastAsia="Cambria" w:hAnsi="Times New Roman" w:cs="Times New Roman"/>
          <w:sz w:val="28"/>
          <w:lang w:val="vi-VN" w:eastAsia="vi-VN"/>
        </w:rPr>
        <w:sym w:font="Symbol" w:char="F0B1"/>
      </w:r>
      <w:r w:rsidR="00243F3B" w:rsidRPr="00A9078B">
        <w:rPr>
          <w:rFonts w:ascii="Times New Roman" w:eastAsia="Cambria" w:hAnsi="Times New Roman" w:cs="Times New Roman"/>
          <w:sz w:val="28"/>
          <w:lang w:val="vi-VN" w:eastAsia="vi-VN"/>
        </w:rPr>
        <w:t>4,39% (p&lt;0,01).</w:t>
      </w:r>
    </w:p>
    <w:p w:rsidR="000E375C" w:rsidRPr="00A9078B" w:rsidRDefault="000E375C"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Nồng độ AST 88,31</w:t>
      </w:r>
      <w:r w:rsidRPr="00A9078B">
        <w:rPr>
          <w:rFonts w:ascii="Times New Roman" w:eastAsia="Cambria" w:hAnsi="Times New Roman" w:cs="Times New Roman"/>
          <w:sz w:val="28"/>
          <w:lang w:val="vi-VN" w:eastAsia="vi-VN"/>
        </w:rPr>
        <w:sym w:font="Symbol" w:char="F0B1"/>
      </w:r>
      <w:r w:rsidRPr="00A9078B">
        <w:rPr>
          <w:rFonts w:ascii="Times New Roman" w:eastAsia="Cambria" w:hAnsi="Times New Roman" w:cs="Times New Roman"/>
          <w:sz w:val="28"/>
          <w:lang w:val="vi-VN" w:eastAsia="vi-VN"/>
        </w:rPr>
        <w:t>79,6 IU/l cao hơn nồng độ ALT 63,25</w:t>
      </w:r>
      <w:r w:rsidRPr="00A9078B">
        <w:rPr>
          <w:rFonts w:ascii="Times New Roman" w:eastAsia="Cambria" w:hAnsi="Times New Roman" w:cs="Times New Roman"/>
          <w:sz w:val="28"/>
          <w:lang w:val="vi-VN" w:eastAsia="vi-VN"/>
        </w:rPr>
        <w:sym w:font="Symbol" w:char="F0B1"/>
      </w:r>
      <w:r w:rsidRPr="00A9078B">
        <w:rPr>
          <w:rFonts w:ascii="Times New Roman" w:eastAsia="Cambria" w:hAnsi="Times New Roman" w:cs="Times New Roman"/>
          <w:sz w:val="28"/>
          <w:lang w:val="vi-VN" w:eastAsia="vi-VN"/>
        </w:rPr>
        <w:t xml:space="preserve">70,12 (p&lt;0,001). Trong giai đoạn nguy hiểm: Nhóm SXHD có </w:t>
      </w:r>
      <w:r w:rsidR="004021D4" w:rsidRPr="00A9078B">
        <w:rPr>
          <w:rFonts w:ascii="Times New Roman" w:eastAsia="Cambria" w:hAnsi="Times New Roman" w:cs="Times New Roman"/>
          <w:sz w:val="28"/>
          <w:lang w:val="vi-VN" w:eastAsia="vi-VN"/>
        </w:rPr>
        <w:t>DHCB</w:t>
      </w:r>
      <w:r w:rsidR="00B15AFE" w:rsidRPr="00A9078B">
        <w:rPr>
          <w:rFonts w:ascii="Times New Roman" w:eastAsia="Cambria" w:hAnsi="Times New Roman" w:cs="Times New Roman"/>
          <w:sz w:val="28"/>
          <w:lang w:val="vi-VN" w:eastAsia="vi-VN"/>
        </w:rPr>
        <w:t>, nồng độ AST có</w:t>
      </w:r>
      <w:r w:rsidRPr="00A9078B">
        <w:rPr>
          <w:rFonts w:ascii="Times New Roman" w:eastAsia="Cambria" w:hAnsi="Times New Roman" w:cs="Times New Roman"/>
          <w:sz w:val="28"/>
          <w:lang w:val="vi-VN" w:eastAsia="vi-VN"/>
        </w:rPr>
        <w:t xml:space="preserve"> trung vị 90,84 cao hơn nhóm SXHD không có </w:t>
      </w:r>
      <w:r w:rsidR="004021D4" w:rsidRPr="00A9078B">
        <w:rPr>
          <w:rFonts w:ascii="Times New Roman" w:eastAsia="Cambria" w:hAnsi="Times New Roman" w:cs="Times New Roman"/>
          <w:sz w:val="28"/>
          <w:lang w:val="vi-VN" w:eastAsia="vi-VN"/>
        </w:rPr>
        <w:t>DHCB</w:t>
      </w:r>
      <w:r w:rsidRPr="00A9078B">
        <w:rPr>
          <w:rFonts w:ascii="Times New Roman" w:eastAsia="Cambria" w:hAnsi="Times New Roman" w:cs="Times New Roman"/>
          <w:sz w:val="28"/>
          <w:lang w:val="vi-VN" w:eastAsia="vi-VN"/>
        </w:rPr>
        <w:t xml:space="preserve"> với trung vị </w:t>
      </w:r>
      <w:r w:rsidR="00B15AFE" w:rsidRPr="00A9078B">
        <w:rPr>
          <w:rFonts w:ascii="Times New Roman" w:eastAsia="Cambria" w:hAnsi="Times New Roman" w:cs="Times New Roman"/>
          <w:sz w:val="28"/>
          <w:lang w:val="vi-VN" w:eastAsia="vi-VN"/>
        </w:rPr>
        <w:t xml:space="preserve">AST: </w:t>
      </w:r>
      <w:r w:rsidRPr="00A9078B">
        <w:rPr>
          <w:rFonts w:ascii="Times New Roman" w:eastAsia="Cambria" w:hAnsi="Times New Roman" w:cs="Times New Roman"/>
          <w:sz w:val="28"/>
          <w:lang w:val="vi-VN" w:eastAsia="vi-VN"/>
        </w:rPr>
        <w:t xml:space="preserve">76,14 (p&lt;0,05). </w:t>
      </w:r>
      <w:r w:rsidR="004021D4" w:rsidRPr="00A9078B">
        <w:rPr>
          <w:rFonts w:ascii="Times New Roman" w:eastAsia="Cambria" w:hAnsi="Times New Roman" w:cs="Times New Roman"/>
          <w:sz w:val="28"/>
          <w:lang w:val="vi-VN" w:eastAsia="vi-VN"/>
        </w:rPr>
        <w:t>N</w:t>
      </w:r>
      <w:r w:rsidRPr="00A9078B">
        <w:rPr>
          <w:rFonts w:ascii="Times New Roman" w:eastAsia="Cambria" w:hAnsi="Times New Roman" w:cs="Times New Roman"/>
          <w:sz w:val="28"/>
          <w:lang w:val="vi-VN" w:eastAsia="vi-VN"/>
        </w:rPr>
        <w:t xml:space="preserve">hóm SXHD có </w:t>
      </w:r>
      <w:r w:rsidR="004021D4" w:rsidRPr="00A9078B">
        <w:rPr>
          <w:rFonts w:ascii="Times New Roman" w:eastAsia="Cambria" w:hAnsi="Times New Roman" w:cs="Times New Roman"/>
          <w:sz w:val="28"/>
          <w:lang w:val="vi-VN" w:eastAsia="vi-VN"/>
        </w:rPr>
        <w:t>DHCB</w:t>
      </w:r>
      <w:r w:rsidRPr="00A9078B">
        <w:rPr>
          <w:rFonts w:ascii="Times New Roman" w:eastAsia="Cambria" w:hAnsi="Times New Roman" w:cs="Times New Roman"/>
          <w:sz w:val="28"/>
          <w:lang w:val="vi-VN" w:eastAsia="vi-VN"/>
        </w:rPr>
        <w:t xml:space="preserve"> trung vị ALT</w:t>
      </w:r>
      <w:r w:rsidR="00B15AFE" w:rsidRPr="00A9078B">
        <w:rPr>
          <w:rFonts w:ascii="Times New Roman" w:eastAsia="Cambria" w:hAnsi="Times New Roman" w:cs="Times New Roman"/>
          <w:sz w:val="28"/>
          <w:lang w:val="vi-VN" w:eastAsia="vi-VN"/>
        </w:rPr>
        <w:t>:</w:t>
      </w:r>
      <w:r w:rsidRPr="00A9078B">
        <w:rPr>
          <w:rFonts w:ascii="Times New Roman" w:eastAsia="Cambria" w:hAnsi="Times New Roman" w:cs="Times New Roman"/>
          <w:sz w:val="28"/>
          <w:lang w:val="vi-VN" w:eastAsia="vi-VN"/>
        </w:rPr>
        <w:t xml:space="preserve"> 87,16 cao hơn nhóm SXHD không có </w:t>
      </w:r>
      <w:r w:rsidR="004021D4" w:rsidRPr="00A9078B">
        <w:rPr>
          <w:rFonts w:ascii="Times New Roman" w:eastAsia="Cambria" w:hAnsi="Times New Roman" w:cs="Times New Roman"/>
          <w:sz w:val="28"/>
          <w:lang w:val="vi-VN" w:eastAsia="vi-VN"/>
        </w:rPr>
        <w:t xml:space="preserve">DHCB </w:t>
      </w:r>
      <w:r w:rsidRPr="00A9078B">
        <w:rPr>
          <w:rFonts w:ascii="Times New Roman" w:eastAsia="Cambria" w:hAnsi="Times New Roman" w:cs="Times New Roman"/>
          <w:sz w:val="28"/>
          <w:lang w:val="vi-VN" w:eastAsia="vi-VN"/>
        </w:rPr>
        <w:t xml:space="preserve">với trung vị </w:t>
      </w:r>
      <w:r w:rsidR="00B15AFE" w:rsidRPr="00A9078B">
        <w:rPr>
          <w:rFonts w:ascii="Times New Roman" w:eastAsia="Cambria" w:hAnsi="Times New Roman" w:cs="Times New Roman"/>
          <w:sz w:val="28"/>
          <w:lang w:val="vi-VN" w:eastAsia="vi-VN"/>
        </w:rPr>
        <w:t xml:space="preserve">ALT: </w:t>
      </w:r>
      <w:r w:rsidRPr="00A9078B">
        <w:rPr>
          <w:rFonts w:ascii="Times New Roman" w:eastAsia="Cambria" w:hAnsi="Times New Roman" w:cs="Times New Roman"/>
          <w:sz w:val="28"/>
          <w:lang w:val="vi-VN" w:eastAsia="vi-VN"/>
        </w:rPr>
        <w:t>79,36 (p&lt;0,05).</w:t>
      </w:r>
    </w:p>
    <w:p w:rsidR="000178F0" w:rsidRPr="00A9078B" w:rsidRDefault="000178F0"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Sản phẩm được tạo ra từ sáng kiến:</w:t>
      </w:r>
    </w:p>
    <w:p w:rsidR="000E375C" w:rsidRPr="00A9078B" w:rsidRDefault="000E375C"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lastRenderedPageBreak/>
        <w:t>+ Trong giai đoạn sốt, tiểu cầu và pct tương quan thuận rất chặ</w:t>
      </w:r>
      <w:r w:rsidR="004021D4" w:rsidRPr="00A9078B">
        <w:rPr>
          <w:rFonts w:ascii="Times New Roman" w:eastAsia="Cambria" w:hAnsi="Times New Roman" w:cs="Times New Roman"/>
          <w:sz w:val="28"/>
          <w:lang w:val="vi-VN" w:eastAsia="vi-VN"/>
        </w:rPr>
        <w:t>t</w:t>
      </w:r>
      <w:r w:rsidR="00B15AFE" w:rsidRPr="00A9078B">
        <w:rPr>
          <w:rFonts w:ascii="Times New Roman" w:eastAsia="Cambria" w:hAnsi="Times New Roman" w:cs="Times New Roman"/>
          <w:sz w:val="28"/>
          <w:lang w:val="vi-VN" w:eastAsia="vi-VN"/>
        </w:rPr>
        <w:t xml:space="preserve">, </w:t>
      </w:r>
      <w:r w:rsidR="004021D4" w:rsidRPr="00A9078B">
        <w:rPr>
          <w:rFonts w:ascii="Times New Roman" w:eastAsia="Cambria" w:hAnsi="Times New Roman" w:cs="Times New Roman"/>
          <w:sz w:val="28"/>
          <w:lang w:val="vi-VN" w:eastAsia="vi-VN"/>
        </w:rPr>
        <w:t xml:space="preserve">r=0,91 </w:t>
      </w:r>
      <w:r w:rsidR="00B15AFE" w:rsidRPr="00A9078B">
        <w:rPr>
          <w:rFonts w:ascii="Times New Roman" w:eastAsia="Cambria" w:hAnsi="Times New Roman" w:cs="Times New Roman"/>
          <w:sz w:val="28"/>
          <w:lang w:val="vi-VN" w:eastAsia="vi-VN"/>
        </w:rPr>
        <w:t>(</w:t>
      </w:r>
      <w:r w:rsidR="004021D4" w:rsidRPr="00A9078B">
        <w:rPr>
          <w:rFonts w:ascii="Times New Roman" w:eastAsia="Cambria" w:hAnsi="Times New Roman" w:cs="Times New Roman"/>
          <w:sz w:val="28"/>
          <w:lang w:val="vi-VN" w:eastAsia="vi-VN"/>
        </w:rPr>
        <w:t>p&lt;0,001</w:t>
      </w:r>
      <w:r w:rsidR="00B15AFE" w:rsidRPr="00A9078B">
        <w:rPr>
          <w:rFonts w:ascii="Times New Roman" w:eastAsia="Cambria" w:hAnsi="Times New Roman" w:cs="Times New Roman"/>
          <w:sz w:val="28"/>
          <w:lang w:val="vi-VN" w:eastAsia="vi-VN"/>
        </w:rPr>
        <w:t>)</w:t>
      </w:r>
      <w:r w:rsidR="004021D4" w:rsidRPr="00A9078B">
        <w:rPr>
          <w:rFonts w:ascii="Times New Roman" w:eastAsia="Cambria" w:hAnsi="Times New Roman" w:cs="Times New Roman"/>
          <w:sz w:val="28"/>
          <w:lang w:val="vi-VN" w:eastAsia="vi-VN"/>
        </w:rPr>
        <w:t>; T</w:t>
      </w:r>
      <w:r w:rsidRPr="00A9078B">
        <w:rPr>
          <w:rFonts w:ascii="Times New Roman" w:eastAsia="Cambria" w:hAnsi="Times New Roman" w:cs="Times New Roman"/>
          <w:sz w:val="28"/>
          <w:lang w:val="vi-VN" w:eastAsia="vi-VN"/>
        </w:rPr>
        <w:t>rong giai đoạn nguy hiểm, tiểu cầu và pct tương quan thuận rất chặ</w:t>
      </w:r>
      <w:r w:rsidR="00B15AFE" w:rsidRPr="00A9078B">
        <w:rPr>
          <w:rFonts w:ascii="Times New Roman" w:eastAsia="Cambria" w:hAnsi="Times New Roman" w:cs="Times New Roman"/>
          <w:sz w:val="28"/>
          <w:lang w:val="vi-VN" w:eastAsia="vi-VN"/>
        </w:rPr>
        <w:t xml:space="preserve">t </w:t>
      </w:r>
      <w:r w:rsidRPr="00A9078B">
        <w:rPr>
          <w:rFonts w:ascii="Times New Roman" w:eastAsia="Cambria" w:hAnsi="Times New Roman" w:cs="Times New Roman"/>
          <w:sz w:val="28"/>
          <w:lang w:val="vi-VN" w:eastAsia="vi-VN"/>
        </w:rPr>
        <w:t xml:space="preserve">r=0,92 </w:t>
      </w:r>
      <w:r w:rsidR="00B15AFE" w:rsidRPr="00A9078B">
        <w:rPr>
          <w:rFonts w:ascii="Times New Roman" w:eastAsia="Cambria" w:hAnsi="Times New Roman" w:cs="Times New Roman"/>
          <w:sz w:val="28"/>
          <w:lang w:val="vi-VN" w:eastAsia="vi-VN"/>
        </w:rPr>
        <w:t>(</w:t>
      </w:r>
      <w:r w:rsidRPr="00A9078B">
        <w:rPr>
          <w:rFonts w:ascii="Times New Roman" w:eastAsia="Cambria" w:hAnsi="Times New Roman" w:cs="Times New Roman"/>
          <w:sz w:val="28"/>
          <w:lang w:val="vi-VN" w:eastAsia="vi-VN"/>
        </w:rPr>
        <w:t>p&lt;0,001</w:t>
      </w:r>
      <w:r w:rsidR="00B15AFE" w:rsidRPr="00A9078B">
        <w:rPr>
          <w:rFonts w:ascii="Times New Roman" w:eastAsia="Cambria" w:hAnsi="Times New Roman" w:cs="Times New Roman"/>
          <w:sz w:val="28"/>
          <w:lang w:val="vi-VN" w:eastAsia="vi-VN"/>
        </w:rPr>
        <w:t>)</w:t>
      </w:r>
      <w:r w:rsidRPr="00A9078B">
        <w:rPr>
          <w:rFonts w:ascii="Times New Roman" w:eastAsia="Cambria" w:hAnsi="Times New Roman" w:cs="Times New Roman"/>
          <w:sz w:val="28"/>
          <w:lang w:val="vi-VN" w:eastAsia="vi-VN"/>
        </w:rPr>
        <w:t xml:space="preserve"> và trong giai đoạn hồi phục, tiểu cầu và pct cũng có mối tương quan thuận rất chặ</w:t>
      </w:r>
      <w:r w:rsidR="00B15AFE" w:rsidRPr="00A9078B">
        <w:rPr>
          <w:rFonts w:ascii="Times New Roman" w:eastAsia="Cambria" w:hAnsi="Times New Roman" w:cs="Times New Roman"/>
          <w:sz w:val="28"/>
          <w:lang w:val="vi-VN" w:eastAsia="vi-VN"/>
        </w:rPr>
        <w:t xml:space="preserve">t </w:t>
      </w:r>
      <w:r w:rsidRPr="00A9078B">
        <w:rPr>
          <w:rFonts w:ascii="Times New Roman" w:eastAsia="Cambria" w:hAnsi="Times New Roman" w:cs="Times New Roman"/>
          <w:sz w:val="28"/>
          <w:lang w:val="vi-VN" w:eastAsia="vi-VN"/>
        </w:rPr>
        <w:t xml:space="preserve">r=0,96 </w:t>
      </w:r>
      <w:r w:rsidR="00B15AFE" w:rsidRPr="00A9078B">
        <w:rPr>
          <w:rFonts w:ascii="Times New Roman" w:eastAsia="Cambria" w:hAnsi="Times New Roman" w:cs="Times New Roman"/>
          <w:sz w:val="28"/>
          <w:lang w:val="vi-VN" w:eastAsia="vi-VN"/>
        </w:rPr>
        <w:t>(</w:t>
      </w:r>
      <w:r w:rsidRPr="00A9078B">
        <w:rPr>
          <w:rFonts w:ascii="Times New Roman" w:eastAsia="Cambria" w:hAnsi="Times New Roman" w:cs="Times New Roman"/>
          <w:sz w:val="28"/>
          <w:lang w:val="vi-VN" w:eastAsia="vi-VN"/>
        </w:rPr>
        <w:t>p&lt;0,001</w:t>
      </w:r>
      <w:r w:rsidR="00B15AFE" w:rsidRPr="00A9078B">
        <w:rPr>
          <w:rFonts w:ascii="Times New Roman" w:eastAsia="Cambria" w:hAnsi="Times New Roman" w:cs="Times New Roman"/>
          <w:sz w:val="28"/>
          <w:lang w:val="vi-VN" w:eastAsia="vi-VN"/>
        </w:rPr>
        <w:t>)</w:t>
      </w:r>
      <w:r w:rsidRPr="00A9078B">
        <w:rPr>
          <w:rFonts w:ascii="Times New Roman" w:eastAsia="Cambria" w:hAnsi="Times New Roman" w:cs="Times New Roman"/>
          <w:sz w:val="28"/>
          <w:lang w:val="vi-VN" w:eastAsia="vi-VN"/>
        </w:rPr>
        <w:t xml:space="preserve">. </w:t>
      </w:r>
    </w:p>
    <w:p w:rsidR="000E375C" w:rsidRPr="00A9078B" w:rsidRDefault="000178F0"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Nghiên cứu tìm ra điểm cắt</w:t>
      </w:r>
      <w:r w:rsidR="004021D4" w:rsidRPr="00A9078B">
        <w:rPr>
          <w:rFonts w:ascii="Times New Roman" w:eastAsia="Cambria" w:hAnsi="Times New Roman" w:cs="Times New Roman"/>
          <w:sz w:val="28"/>
          <w:lang w:val="vi-VN" w:eastAsia="vi-VN"/>
        </w:rPr>
        <w:t xml:space="preserve"> của</w:t>
      </w:r>
      <w:r w:rsidRPr="00A9078B">
        <w:rPr>
          <w:rFonts w:ascii="Times New Roman" w:eastAsia="Cambria" w:hAnsi="Times New Roman" w:cs="Times New Roman"/>
          <w:sz w:val="28"/>
          <w:lang w:val="vi-VN" w:eastAsia="vi-VN"/>
        </w:rPr>
        <w:t xml:space="preserve"> </w:t>
      </w:r>
      <w:r w:rsidR="000E375C" w:rsidRPr="00A9078B">
        <w:rPr>
          <w:rFonts w:ascii="Times New Roman" w:eastAsia="Cambria" w:hAnsi="Times New Roman" w:cs="Times New Roman"/>
          <w:sz w:val="28"/>
          <w:lang w:val="vi-VN" w:eastAsia="vi-VN"/>
        </w:rPr>
        <w:t xml:space="preserve">pct để dự đoán sốt xuất huyết dengue có </w:t>
      </w:r>
      <w:r w:rsidR="004021D4" w:rsidRPr="00A9078B">
        <w:rPr>
          <w:rFonts w:ascii="Times New Roman" w:eastAsia="Cambria" w:hAnsi="Times New Roman" w:cs="Times New Roman"/>
          <w:sz w:val="28"/>
          <w:lang w:val="vi-VN" w:eastAsia="vi-VN"/>
        </w:rPr>
        <w:t>DHCB là</w:t>
      </w:r>
      <w:r w:rsidR="000E375C" w:rsidRPr="00A9078B">
        <w:rPr>
          <w:rFonts w:ascii="Times New Roman" w:eastAsia="Cambria" w:hAnsi="Times New Roman" w:cs="Times New Roman"/>
          <w:sz w:val="28"/>
          <w:lang w:val="vi-VN" w:eastAsia="vi-VN"/>
        </w:rPr>
        <w:t xml:space="preserve"> 0,06% với độ nhạy 80%; độ đặc hiệu 78,4%. Diện tích dưới đường cong của pct trong dự đoán sốt xuất huyết dengue có </w:t>
      </w:r>
      <w:r w:rsidR="00B15AFE" w:rsidRPr="00A9078B">
        <w:rPr>
          <w:rFonts w:ascii="Times New Roman" w:eastAsia="Cambria" w:hAnsi="Times New Roman" w:cs="Times New Roman"/>
          <w:sz w:val="28"/>
          <w:lang w:val="vi-VN" w:eastAsia="vi-VN"/>
        </w:rPr>
        <w:t>DHCB</w:t>
      </w:r>
      <w:r w:rsidR="000E375C" w:rsidRPr="00A9078B">
        <w:rPr>
          <w:rFonts w:ascii="Times New Roman" w:eastAsia="Cambria" w:hAnsi="Times New Roman" w:cs="Times New Roman"/>
          <w:sz w:val="28"/>
          <w:lang w:val="vi-VN" w:eastAsia="vi-VN"/>
        </w:rPr>
        <w:t xml:space="preserve"> là 0,849; p&lt;0,001 (KTC 95%: 0,797-0,901).</w:t>
      </w:r>
    </w:p>
    <w:p w:rsidR="004A2A91" w:rsidRPr="00A9078B" w:rsidRDefault="004A2A91" w:rsidP="00A9078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6. Tính mới của sáng kiến</w:t>
      </w:r>
    </w:p>
    <w:p w:rsidR="00A9078B" w:rsidRPr="00A9078B" w:rsidRDefault="00A9078B"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Sáng kiến nhằm đưa ra các dấu hiệu cận lâm sàng</w:t>
      </w:r>
      <w:r w:rsidR="00C568B1">
        <w:rPr>
          <w:rFonts w:ascii="Times New Roman" w:eastAsia="Cambria" w:hAnsi="Times New Roman" w:cs="Times New Roman"/>
          <w:sz w:val="28"/>
          <w:lang w:eastAsia="vi-VN"/>
        </w:rPr>
        <w:t xml:space="preserve"> cụ thể</w:t>
      </w:r>
      <w:r w:rsidRPr="00A9078B">
        <w:rPr>
          <w:rFonts w:ascii="Times New Roman" w:eastAsia="Cambria" w:hAnsi="Times New Roman" w:cs="Times New Roman"/>
          <w:sz w:val="28"/>
          <w:lang w:val="vi-VN" w:eastAsia="vi-VN"/>
        </w:rPr>
        <w:t xml:space="preserve">: </w:t>
      </w:r>
      <w:r w:rsidR="00C568B1">
        <w:rPr>
          <w:rFonts w:ascii="Times New Roman" w:eastAsia="Cambria" w:hAnsi="Times New Roman" w:cs="Times New Roman"/>
          <w:sz w:val="28"/>
          <w:lang w:eastAsia="vi-VN"/>
        </w:rPr>
        <w:t>C</w:t>
      </w:r>
      <w:r w:rsidRPr="00A9078B">
        <w:rPr>
          <w:rFonts w:ascii="Times New Roman" w:eastAsia="Cambria" w:hAnsi="Times New Roman" w:cs="Times New Roman"/>
          <w:sz w:val="28"/>
          <w:lang w:val="vi-VN" w:eastAsia="vi-VN"/>
        </w:rPr>
        <w:t>hỉ số huyết học, AST và ALT</w:t>
      </w:r>
      <w:r w:rsidR="00C568B1">
        <w:rPr>
          <w:rFonts w:ascii="Times New Roman" w:eastAsia="Cambria" w:hAnsi="Times New Roman" w:cs="Times New Roman"/>
          <w:sz w:val="28"/>
          <w:lang w:eastAsia="vi-VN"/>
        </w:rPr>
        <w:t xml:space="preserve"> theo giai đoạn và mức độ nặng của người bệnh</w:t>
      </w:r>
      <w:r w:rsidR="00E90F6C">
        <w:rPr>
          <w:rFonts w:ascii="Times New Roman" w:eastAsia="Cambria" w:hAnsi="Times New Roman" w:cs="Times New Roman"/>
          <w:sz w:val="28"/>
          <w:lang w:eastAsia="vi-VN"/>
        </w:rPr>
        <w:t>,</w:t>
      </w:r>
      <w:r w:rsidRPr="00A9078B">
        <w:rPr>
          <w:rFonts w:ascii="Times New Roman" w:eastAsia="Cambria" w:hAnsi="Times New Roman" w:cs="Times New Roman"/>
          <w:sz w:val="28"/>
          <w:lang w:val="vi-VN" w:eastAsia="vi-VN"/>
        </w:rPr>
        <w:t xml:space="preserve"> đ</w:t>
      </w:r>
      <w:r w:rsidR="00E26569" w:rsidRPr="00A9078B">
        <w:rPr>
          <w:rFonts w:ascii="Times New Roman" w:eastAsia="Cambria" w:hAnsi="Times New Roman" w:cs="Times New Roman"/>
          <w:sz w:val="28"/>
          <w:lang w:val="vi-VN" w:eastAsia="vi-VN"/>
        </w:rPr>
        <w:t xml:space="preserve">em lại hiệu quả rất lớn trong công tác </w:t>
      </w:r>
      <w:r w:rsidRPr="00A9078B">
        <w:rPr>
          <w:rFonts w:ascii="Times New Roman" w:eastAsia="Cambria" w:hAnsi="Times New Roman" w:cs="Times New Roman"/>
          <w:sz w:val="28"/>
          <w:lang w:val="vi-VN" w:eastAsia="vi-VN"/>
        </w:rPr>
        <w:t xml:space="preserve">chẩn đoán và điều trị cho người bệnh sốt xuất huyết Dengue. </w:t>
      </w:r>
    </w:p>
    <w:p w:rsidR="00E26569" w:rsidRPr="00A9078B" w:rsidRDefault="00A9078B"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Sáng kiến này có tính mới, chưa có sáng kiến nào nghiên cứu về vấn đề này.</w:t>
      </w:r>
    </w:p>
    <w:p w:rsidR="004A2A91" w:rsidRPr="00A9078B" w:rsidRDefault="00E26569" w:rsidP="00A9078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 xml:space="preserve">7. </w:t>
      </w:r>
      <w:r w:rsidR="004A2A91" w:rsidRPr="00A9078B">
        <w:rPr>
          <w:rFonts w:ascii="Times New Roman" w:eastAsia="Cambria" w:hAnsi="Times New Roman" w:cs="Times New Roman"/>
          <w:b/>
          <w:sz w:val="28"/>
          <w:lang w:val="vi-VN" w:eastAsia="vi-VN"/>
        </w:rPr>
        <w:t xml:space="preserve">Phạm vi áp dụng của sáng kiến </w:t>
      </w:r>
    </w:p>
    <w:p w:rsidR="00793173" w:rsidRPr="00A9078B" w:rsidRDefault="00793173"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Sáng kiến có thể áp dụng trong phạm vi toàn ngành y tế, từ phòng khám đa khoa khu vực trở lên (nơi có xét nghiệm </w:t>
      </w:r>
      <w:r w:rsidR="009D4829" w:rsidRPr="00A9078B">
        <w:rPr>
          <w:rFonts w:ascii="Times New Roman" w:eastAsia="Cambria" w:hAnsi="Times New Roman" w:cs="Times New Roman"/>
          <w:sz w:val="28"/>
          <w:lang w:val="vi-VN" w:eastAsia="vi-VN"/>
        </w:rPr>
        <w:t>tổng phân tích tế bào máu</w:t>
      </w:r>
      <w:r w:rsidRPr="00A9078B">
        <w:rPr>
          <w:rFonts w:ascii="Times New Roman" w:eastAsia="Cambria" w:hAnsi="Times New Roman" w:cs="Times New Roman"/>
          <w:sz w:val="28"/>
          <w:lang w:val="vi-VN" w:eastAsia="vi-VN"/>
        </w:rPr>
        <w:t>).</w:t>
      </w:r>
    </w:p>
    <w:p w:rsidR="00CC0EDE" w:rsidRPr="00A9078B" w:rsidRDefault="00A9078B"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b/>
          <w:sz w:val="28"/>
          <w:lang w:eastAsia="vi-VN"/>
        </w:rPr>
        <w:t xml:space="preserve">8. </w:t>
      </w:r>
      <w:r w:rsidR="00CC0EDE" w:rsidRPr="00A9078B">
        <w:rPr>
          <w:rFonts w:ascii="Times New Roman" w:eastAsia="Cambria" w:hAnsi="Times New Roman" w:cs="Times New Roman"/>
          <w:b/>
          <w:sz w:val="28"/>
          <w:lang w:val="vi-VN" w:eastAsia="vi-VN"/>
        </w:rPr>
        <w:t>Những thông tin cần được bảo mật:</w:t>
      </w:r>
      <w:r w:rsidR="00793173" w:rsidRPr="00A9078B">
        <w:rPr>
          <w:rFonts w:ascii="Times New Roman" w:eastAsia="Cambria" w:hAnsi="Times New Roman" w:cs="Times New Roman"/>
          <w:sz w:val="28"/>
          <w:lang w:val="vi-VN" w:eastAsia="vi-VN"/>
        </w:rPr>
        <w:t xml:space="preserve"> Không</w:t>
      </w:r>
    </w:p>
    <w:p w:rsidR="00CC0EDE" w:rsidRPr="00A9078B" w:rsidRDefault="00A9078B" w:rsidP="00A9078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eastAsia="vi-VN"/>
        </w:rPr>
        <w:t xml:space="preserve">9. </w:t>
      </w:r>
      <w:r w:rsidR="00CC0EDE" w:rsidRPr="00A9078B">
        <w:rPr>
          <w:rFonts w:ascii="Times New Roman" w:eastAsia="Cambria" w:hAnsi="Times New Roman" w:cs="Times New Roman"/>
          <w:b/>
          <w:sz w:val="28"/>
          <w:lang w:val="vi-VN" w:eastAsia="vi-VN"/>
        </w:rPr>
        <w:t>Các điều kiện cần thiết để áp dụng sáng kiến</w:t>
      </w:r>
    </w:p>
    <w:p w:rsidR="00793173" w:rsidRPr="00A9078B" w:rsidRDefault="00793173"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Phòng khám bệnh</w:t>
      </w:r>
      <w:r w:rsidR="003769D5" w:rsidRPr="00A9078B">
        <w:rPr>
          <w:rFonts w:ascii="Times New Roman" w:eastAsia="Cambria" w:hAnsi="Times New Roman" w:cs="Times New Roman"/>
          <w:sz w:val="28"/>
          <w:lang w:val="vi-VN" w:eastAsia="vi-VN"/>
        </w:rPr>
        <w:t>.</w:t>
      </w:r>
    </w:p>
    <w:p w:rsidR="00793173" w:rsidRPr="00A9078B" w:rsidRDefault="00793173"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Phương tiện: </w:t>
      </w:r>
      <w:r w:rsidR="009D4829" w:rsidRPr="00A9078B">
        <w:rPr>
          <w:rFonts w:ascii="Times New Roman" w:eastAsia="Cambria" w:hAnsi="Times New Roman" w:cs="Times New Roman"/>
          <w:sz w:val="28"/>
          <w:lang w:val="vi-VN" w:eastAsia="vi-VN"/>
        </w:rPr>
        <w:t xml:space="preserve">Tổng phân tích tế bào máu bằng </w:t>
      </w:r>
      <w:r w:rsidR="00E12FC8" w:rsidRPr="00A9078B">
        <w:rPr>
          <w:rFonts w:ascii="Times New Roman" w:eastAsia="Cambria" w:hAnsi="Times New Roman" w:cs="Times New Roman"/>
          <w:sz w:val="28"/>
          <w:lang w:val="vi-VN" w:eastAsia="vi-VN"/>
        </w:rPr>
        <w:t>m</w:t>
      </w:r>
      <w:r w:rsidR="003769D5" w:rsidRPr="00A9078B">
        <w:rPr>
          <w:rFonts w:ascii="Times New Roman" w:eastAsia="Cambria" w:hAnsi="Times New Roman" w:cs="Times New Roman"/>
          <w:sz w:val="28"/>
          <w:lang w:val="vi-VN" w:eastAsia="vi-VN"/>
        </w:rPr>
        <w:t xml:space="preserve">áy </w:t>
      </w:r>
      <w:r w:rsidR="009D4829" w:rsidRPr="00A9078B">
        <w:rPr>
          <w:rFonts w:ascii="Times New Roman" w:eastAsia="Cambria" w:hAnsi="Times New Roman" w:cs="Times New Roman"/>
          <w:sz w:val="28"/>
          <w:lang w:val="vi-VN" w:eastAsia="vi-VN"/>
        </w:rPr>
        <w:t>đếm tổng trở.</w:t>
      </w:r>
    </w:p>
    <w:p w:rsidR="00793173" w:rsidRPr="00A9078B" w:rsidRDefault="00793173"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Nhân lực</w:t>
      </w:r>
      <w:r w:rsidR="00E12FC8" w:rsidRPr="00A9078B">
        <w:rPr>
          <w:rFonts w:ascii="Times New Roman" w:eastAsia="Cambria" w:hAnsi="Times New Roman" w:cs="Times New Roman"/>
          <w:sz w:val="28"/>
          <w:lang w:val="vi-VN" w:eastAsia="vi-VN"/>
        </w:rPr>
        <w:t xml:space="preserve"> làm xét nghiệm</w:t>
      </w:r>
      <w:r w:rsidRPr="00A9078B">
        <w:rPr>
          <w:rFonts w:ascii="Times New Roman" w:eastAsia="Cambria" w:hAnsi="Times New Roman" w:cs="Times New Roman"/>
          <w:sz w:val="28"/>
          <w:lang w:val="vi-VN" w:eastAsia="vi-VN"/>
        </w:rPr>
        <w:t>: Kỹ thuật viên xét nghiệ</w:t>
      </w:r>
      <w:r w:rsidR="003769D5" w:rsidRPr="00A9078B">
        <w:rPr>
          <w:rFonts w:ascii="Times New Roman" w:eastAsia="Cambria" w:hAnsi="Times New Roman" w:cs="Times New Roman"/>
          <w:sz w:val="28"/>
          <w:lang w:val="vi-VN" w:eastAsia="vi-VN"/>
        </w:rPr>
        <w:t>m.</w:t>
      </w:r>
    </w:p>
    <w:p w:rsidR="00CC0EDE" w:rsidRPr="00A9078B" w:rsidRDefault="00A80FA7" w:rsidP="00A9078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 xml:space="preserve">10. </w:t>
      </w:r>
      <w:r w:rsidR="00CC0EDE" w:rsidRPr="00A9078B">
        <w:rPr>
          <w:rFonts w:ascii="Times New Roman" w:eastAsia="Cambria" w:hAnsi="Times New Roman" w:cs="Times New Roman"/>
          <w:b/>
          <w:sz w:val="28"/>
          <w:lang w:val="vi-VN" w:eastAsia="vi-VN"/>
        </w:rPr>
        <w:t xml:space="preserve">Đánh giá lợi </w:t>
      </w:r>
      <w:r w:rsidR="000178F0" w:rsidRPr="00A9078B">
        <w:rPr>
          <w:rFonts w:ascii="Times New Roman" w:eastAsia="Cambria" w:hAnsi="Times New Roman" w:cs="Times New Roman"/>
          <w:b/>
          <w:sz w:val="28"/>
          <w:lang w:val="vi-VN" w:eastAsia="vi-VN"/>
        </w:rPr>
        <w:t>í</w:t>
      </w:r>
      <w:r w:rsidR="00CC0EDE" w:rsidRPr="00A9078B">
        <w:rPr>
          <w:rFonts w:ascii="Times New Roman" w:eastAsia="Cambria" w:hAnsi="Times New Roman" w:cs="Times New Roman"/>
          <w:b/>
          <w:sz w:val="28"/>
          <w:lang w:val="vi-VN" w:eastAsia="vi-VN"/>
        </w:rPr>
        <w:t>ch thu được do áp dụng sáng kiến theo ý kiến của tác giả và theo ý kiến của đơn vị</w:t>
      </w:r>
    </w:p>
    <w:p w:rsidR="0060105F" w:rsidRPr="00A9078B" w:rsidRDefault="0060105F"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Theo dõi sự thay đổi một số chỉ số huyết học, AST, ALT ở </w:t>
      </w:r>
      <w:r w:rsidR="00B15AFE" w:rsidRPr="00A9078B">
        <w:rPr>
          <w:rFonts w:ascii="Times New Roman" w:eastAsia="Cambria" w:hAnsi="Times New Roman" w:cs="Times New Roman"/>
          <w:sz w:val="28"/>
          <w:lang w:val="vi-VN" w:eastAsia="vi-VN"/>
        </w:rPr>
        <w:t xml:space="preserve">người </w:t>
      </w:r>
      <w:r w:rsidRPr="00A9078B">
        <w:rPr>
          <w:rFonts w:ascii="Times New Roman" w:eastAsia="Cambria" w:hAnsi="Times New Roman" w:cs="Times New Roman"/>
          <w:sz w:val="28"/>
          <w:lang w:val="vi-VN" w:eastAsia="vi-VN"/>
        </w:rPr>
        <w:t xml:space="preserve">bệnh sốt xuất huyết dengue đóng một vai trò rất quan trọng, là yếu tố định lượng khách quan hỗ trợ chẩn đoán và tiên lượng bệnh. </w:t>
      </w:r>
    </w:p>
    <w:p w:rsidR="0068057D" w:rsidRPr="00A9078B" w:rsidRDefault="0060105F" w:rsidP="00A9078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w:t>
      </w:r>
      <w:r w:rsidR="00B26FD3" w:rsidRPr="00A9078B">
        <w:rPr>
          <w:rFonts w:ascii="Times New Roman" w:eastAsia="Cambria" w:hAnsi="Times New Roman" w:cs="Times New Roman"/>
          <w:sz w:val="28"/>
          <w:lang w:val="vi-VN" w:eastAsia="vi-VN"/>
        </w:rPr>
        <w:t>Sử dụng đ</w:t>
      </w:r>
      <w:r w:rsidR="0068057D" w:rsidRPr="00A9078B">
        <w:rPr>
          <w:rFonts w:ascii="Times New Roman" w:eastAsia="Cambria" w:hAnsi="Times New Roman" w:cs="Times New Roman"/>
          <w:sz w:val="28"/>
          <w:lang w:val="vi-VN" w:eastAsia="vi-VN"/>
        </w:rPr>
        <w:t xml:space="preserve">iểm cắt </w:t>
      </w:r>
      <w:r w:rsidRPr="00A9078B">
        <w:rPr>
          <w:rFonts w:ascii="Times New Roman" w:eastAsia="Cambria" w:hAnsi="Times New Roman" w:cs="Times New Roman"/>
          <w:sz w:val="28"/>
          <w:lang w:val="vi-VN" w:eastAsia="vi-VN"/>
        </w:rPr>
        <w:t>pct để dự đoán sốt xuất huyết dengue có dấu hiệu cảnh báo, nhằm c</w:t>
      </w:r>
      <w:r w:rsidR="0068057D" w:rsidRPr="00A9078B">
        <w:rPr>
          <w:rFonts w:ascii="Times New Roman" w:eastAsia="Cambria" w:hAnsi="Times New Roman" w:cs="Times New Roman"/>
          <w:sz w:val="28"/>
          <w:lang w:val="vi-VN" w:eastAsia="vi-VN"/>
        </w:rPr>
        <w:t xml:space="preserve">an thiệp sớm chặn đứng và đẩy lùi các diễn tiến đến bất lợi như </w:t>
      </w:r>
      <w:r w:rsidR="00B15AFE" w:rsidRPr="00A9078B">
        <w:rPr>
          <w:rFonts w:ascii="Times New Roman" w:eastAsia="Cambria" w:hAnsi="Times New Roman" w:cs="Times New Roman"/>
          <w:sz w:val="28"/>
          <w:lang w:val="vi-VN" w:eastAsia="vi-VN"/>
        </w:rPr>
        <w:t>t</w:t>
      </w:r>
      <w:r w:rsidRPr="00A9078B">
        <w:rPr>
          <w:rFonts w:ascii="Times New Roman" w:eastAsia="Cambria" w:hAnsi="Times New Roman" w:cs="Times New Roman"/>
          <w:sz w:val="28"/>
          <w:lang w:val="vi-VN" w:eastAsia="vi-VN"/>
        </w:rPr>
        <w:t xml:space="preserve">hoát huyết tương nặng dẫn đến sốc giảm thể tích, xuất huyết nặng, suy tạng. Chặn đứng nguy cơ tử vong. </w:t>
      </w:r>
      <w:r w:rsidR="004A6E14" w:rsidRPr="00A9078B">
        <w:rPr>
          <w:rFonts w:ascii="Times New Roman" w:eastAsia="Cambria" w:hAnsi="Times New Roman" w:cs="Times New Roman"/>
          <w:sz w:val="28"/>
          <w:lang w:val="vi-VN" w:eastAsia="vi-VN"/>
        </w:rPr>
        <w:t>Giảm gánh nặng đáng kể đến nền kinh tế và sức khỏe.</w:t>
      </w:r>
    </w:p>
    <w:p w:rsidR="008272CB" w:rsidRDefault="008272CB" w:rsidP="002E1895">
      <w:pPr>
        <w:spacing w:after="0" w:line="240" w:lineRule="auto"/>
        <w:ind w:firstLine="714"/>
        <w:jc w:val="both"/>
        <w:rPr>
          <w:rFonts w:ascii="Times New Roman" w:hAnsi="Times New Roman" w:cs="Times New Roman"/>
          <w:sz w:val="28"/>
          <w:szCs w:val="28"/>
        </w:rPr>
      </w:pPr>
      <w:bookmarkStart w:id="0" w:name="_GoBack"/>
      <w:bookmarkEnd w:id="0"/>
    </w:p>
    <w:p w:rsidR="008272CB" w:rsidRDefault="008272CB" w:rsidP="002E1895">
      <w:pPr>
        <w:spacing w:after="0" w:line="240" w:lineRule="auto"/>
        <w:ind w:firstLine="714"/>
        <w:jc w:val="both"/>
        <w:rPr>
          <w:rFonts w:ascii="Times New Roman" w:hAnsi="Times New Roman" w:cs="Times New Roman"/>
          <w:sz w:val="28"/>
          <w:szCs w:val="28"/>
        </w:rPr>
      </w:pPr>
    </w:p>
    <w:p w:rsidR="008272CB" w:rsidRDefault="008272CB" w:rsidP="002E1895">
      <w:pPr>
        <w:spacing w:after="0" w:line="240" w:lineRule="auto"/>
        <w:ind w:firstLine="714"/>
        <w:jc w:val="both"/>
        <w:rPr>
          <w:rFonts w:ascii="Times New Roman" w:hAnsi="Times New Roman" w:cs="Times New Roman"/>
          <w:sz w:val="28"/>
          <w:szCs w:val="28"/>
        </w:rPr>
      </w:pPr>
      <w:r>
        <w:rPr>
          <w:rFonts w:ascii="Times New Roman" w:hAnsi="Times New Roman" w:cs="Times New Roman"/>
          <w:sz w:val="28"/>
          <w:szCs w:val="28"/>
        </w:rPr>
        <w:t xml:space="preserve"> </w:t>
      </w:r>
    </w:p>
    <w:p w:rsidR="00CC0EDE" w:rsidRPr="00B26FD3" w:rsidRDefault="00CC0EDE" w:rsidP="00D66905">
      <w:pPr>
        <w:spacing w:after="0" w:line="240" w:lineRule="auto"/>
        <w:jc w:val="both"/>
        <w:rPr>
          <w:rFonts w:ascii="Times New Roman" w:hAnsi="Times New Roman" w:cs="Times New Roman"/>
          <w:sz w:val="28"/>
          <w:szCs w:val="28"/>
        </w:rPr>
      </w:pPr>
    </w:p>
    <w:p w:rsidR="00940836" w:rsidRPr="00B26FD3" w:rsidRDefault="00940836" w:rsidP="00D66905">
      <w:pPr>
        <w:spacing w:after="0" w:line="240" w:lineRule="auto"/>
        <w:jc w:val="both"/>
        <w:rPr>
          <w:rFonts w:ascii="Times New Roman" w:hAnsi="Times New Roman" w:cs="Times New Roman"/>
          <w:sz w:val="28"/>
          <w:szCs w:val="28"/>
        </w:rPr>
      </w:pPr>
    </w:p>
    <w:sectPr w:rsidR="00940836" w:rsidRPr="00B26FD3" w:rsidSect="00A9078B">
      <w:headerReference w:type="default" r:id="rId9"/>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43" w:rsidRDefault="00557C43" w:rsidP="00327A4E">
      <w:pPr>
        <w:spacing w:after="0" w:line="240" w:lineRule="auto"/>
      </w:pPr>
      <w:r>
        <w:separator/>
      </w:r>
    </w:p>
  </w:endnote>
  <w:endnote w:type="continuationSeparator" w:id="0">
    <w:p w:rsidR="00557C43" w:rsidRDefault="00557C43" w:rsidP="0032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4E" w:rsidRDefault="00327A4E">
    <w:pPr>
      <w:pStyle w:val="Footer"/>
      <w:jc w:val="center"/>
    </w:pPr>
  </w:p>
  <w:p w:rsidR="00327A4E" w:rsidRDefault="00327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43" w:rsidRDefault="00557C43" w:rsidP="00327A4E">
      <w:pPr>
        <w:spacing w:after="0" w:line="240" w:lineRule="auto"/>
      </w:pPr>
      <w:r>
        <w:separator/>
      </w:r>
    </w:p>
  </w:footnote>
  <w:footnote w:type="continuationSeparator" w:id="0">
    <w:p w:rsidR="00557C43" w:rsidRDefault="00557C43" w:rsidP="00327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32723"/>
      <w:docPartObj>
        <w:docPartGallery w:val="Page Numbers (Top of Page)"/>
        <w:docPartUnique/>
      </w:docPartObj>
    </w:sdtPr>
    <w:sdtEndPr>
      <w:rPr>
        <w:noProof/>
      </w:rPr>
    </w:sdtEndPr>
    <w:sdtContent>
      <w:p w:rsidR="00D66905" w:rsidRDefault="00D66905">
        <w:pPr>
          <w:pStyle w:val="Header"/>
          <w:jc w:val="center"/>
        </w:pPr>
        <w:r>
          <w:fldChar w:fldCharType="begin"/>
        </w:r>
        <w:r>
          <w:instrText xml:space="preserve"> PAGE   \* MERGEFORMAT </w:instrText>
        </w:r>
        <w:r>
          <w:fldChar w:fldCharType="separate"/>
        </w:r>
        <w:r w:rsidR="00CB61DA">
          <w:rPr>
            <w:noProof/>
          </w:rPr>
          <w:t>3</w:t>
        </w:r>
        <w:r>
          <w:rPr>
            <w:noProof/>
          </w:rPr>
          <w:fldChar w:fldCharType="end"/>
        </w:r>
      </w:p>
    </w:sdtContent>
  </w:sdt>
  <w:p w:rsidR="00D66905" w:rsidRDefault="00D66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709A"/>
    <w:multiLevelType w:val="hybridMultilevel"/>
    <w:tmpl w:val="ABD6AE84"/>
    <w:lvl w:ilvl="0" w:tplc="9B9086F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C21505"/>
    <w:multiLevelType w:val="hybridMultilevel"/>
    <w:tmpl w:val="D29AEC0E"/>
    <w:lvl w:ilvl="0" w:tplc="74FC888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B206D5"/>
    <w:multiLevelType w:val="hybridMultilevel"/>
    <w:tmpl w:val="D2ACAB5C"/>
    <w:lvl w:ilvl="0" w:tplc="9FCE4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9310E1"/>
    <w:multiLevelType w:val="hybridMultilevel"/>
    <w:tmpl w:val="3DFC4436"/>
    <w:lvl w:ilvl="0" w:tplc="8B8E6F28">
      <w:start w:val="8"/>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6A8B1903"/>
    <w:multiLevelType w:val="multilevel"/>
    <w:tmpl w:val="256E33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46105CF"/>
    <w:multiLevelType w:val="hybridMultilevel"/>
    <w:tmpl w:val="2B24697C"/>
    <w:lvl w:ilvl="0" w:tplc="3D28A0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B77550"/>
    <w:multiLevelType w:val="hybridMultilevel"/>
    <w:tmpl w:val="7F0E9F90"/>
    <w:lvl w:ilvl="0" w:tplc="741AA2D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56"/>
    <w:rsid w:val="000178F0"/>
    <w:rsid w:val="00077971"/>
    <w:rsid w:val="000A47EB"/>
    <w:rsid w:val="000A76E1"/>
    <w:rsid w:val="000B6A94"/>
    <w:rsid w:val="000D0C56"/>
    <w:rsid w:val="000D745D"/>
    <w:rsid w:val="000E375C"/>
    <w:rsid w:val="000F04B0"/>
    <w:rsid w:val="00232951"/>
    <w:rsid w:val="00243F3B"/>
    <w:rsid w:val="00244F37"/>
    <w:rsid w:val="002E1239"/>
    <w:rsid w:val="002E1895"/>
    <w:rsid w:val="002E3DC8"/>
    <w:rsid w:val="00327A4E"/>
    <w:rsid w:val="003769D5"/>
    <w:rsid w:val="003A5A05"/>
    <w:rsid w:val="003B4006"/>
    <w:rsid w:val="003C617E"/>
    <w:rsid w:val="003C7F5A"/>
    <w:rsid w:val="003F0846"/>
    <w:rsid w:val="004021D4"/>
    <w:rsid w:val="00443306"/>
    <w:rsid w:val="004A2A91"/>
    <w:rsid w:val="004A6E14"/>
    <w:rsid w:val="004C5F60"/>
    <w:rsid w:val="004D73E0"/>
    <w:rsid w:val="00503AE9"/>
    <w:rsid w:val="00557C43"/>
    <w:rsid w:val="005F040D"/>
    <w:rsid w:val="0060105F"/>
    <w:rsid w:val="00624088"/>
    <w:rsid w:val="006279C2"/>
    <w:rsid w:val="00650EEB"/>
    <w:rsid w:val="0068057D"/>
    <w:rsid w:val="006A109B"/>
    <w:rsid w:val="006D4AEE"/>
    <w:rsid w:val="006E2617"/>
    <w:rsid w:val="0070477D"/>
    <w:rsid w:val="00746AA3"/>
    <w:rsid w:val="007646C5"/>
    <w:rsid w:val="00780C2A"/>
    <w:rsid w:val="00793173"/>
    <w:rsid w:val="007D0399"/>
    <w:rsid w:val="008272CB"/>
    <w:rsid w:val="008302D2"/>
    <w:rsid w:val="008422B2"/>
    <w:rsid w:val="0084297C"/>
    <w:rsid w:val="008A7FE1"/>
    <w:rsid w:val="008C2680"/>
    <w:rsid w:val="0092578F"/>
    <w:rsid w:val="00940836"/>
    <w:rsid w:val="009668E8"/>
    <w:rsid w:val="0097030D"/>
    <w:rsid w:val="009C7231"/>
    <w:rsid w:val="009D4829"/>
    <w:rsid w:val="009E5459"/>
    <w:rsid w:val="00A417E7"/>
    <w:rsid w:val="00A503E6"/>
    <w:rsid w:val="00A805F8"/>
    <w:rsid w:val="00A809CC"/>
    <w:rsid w:val="00A80FA7"/>
    <w:rsid w:val="00A9078B"/>
    <w:rsid w:val="00AF5329"/>
    <w:rsid w:val="00B13147"/>
    <w:rsid w:val="00B15AFE"/>
    <w:rsid w:val="00B26FD3"/>
    <w:rsid w:val="00BA0315"/>
    <w:rsid w:val="00BA2243"/>
    <w:rsid w:val="00BB2EB6"/>
    <w:rsid w:val="00BF6D8D"/>
    <w:rsid w:val="00C05B7E"/>
    <w:rsid w:val="00C10FB9"/>
    <w:rsid w:val="00C568B1"/>
    <w:rsid w:val="00C650EC"/>
    <w:rsid w:val="00C95D0B"/>
    <w:rsid w:val="00CB60D0"/>
    <w:rsid w:val="00CB61DA"/>
    <w:rsid w:val="00CC0EDE"/>
    <w:rsid w:val="00CF24C0"/>
    <w:rsid w:val="00D0717C"/>
    <w:rsid w:val="00D66905"/>
    <w:rsid w:val="00DB6119"/>
    <w:rsid w:val="00DF4A74"/>
    <w:rsid w:val="00E12FC8"/>
    <w:rsid w:val="00E26569"/>
    <w:rsid w:val="00E34EF6"/>
    <w:rsid w:val="00E639ED"/>
    <w:rsid w:val="00E76EAB"/>
    <w:rsid w:val="00E90F6C"/>
    <w:rsid w:val="00E93B16"/>
    <w:rsid w:val="00EA5B9F"/>
    <w:rsid w:val="00EF1E15"/>
    <w:rsid w:val="00F6415A"/>
    <w:rsid w:val="00FD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13147"/>
    <w:pPr>
      <w:spacing w:before="100" w:beforeAutospacing="1" w:after="100" w:afterAutospacing="1" w:line="360" w:lineRule="auto"/>
      <w:jc w:val="both"/>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56"/>
    <w:pPr>
      <w:ind w:left="720"/>
      <w:contextualSpacing/>
    </w:pPr>
  </w:style>
  <w:style w:type="table" w:styleId="TableGrid">
    <w:name w:val="Table Grid"/>
    <w:basedOn w:val="TableNormal"/>
    <w:uiPriority w:val="39"/>
    <w:rsid w:val="000D0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1314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2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4E"/>
  </w:style>
  <w:style w:type="paragraph" w:styleId="Footer">
    <w:name w:val="footer"/>
    <w:basedOn w:val="Normal"/>
    <w:link w:val="FooterChar"/>
    <w:uiPriority w:val="99"/>
    <w:unhideWhenUsed/>
    <w:rsid w:val="0032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4E"/>
  </w:style>
  <w:style w:type="paragraph" w:styleId="BalloonText">
    <w:name w:val="Balloon Text"/>
    <w:basedOn w:val="Normal"/>
    <w:link w:val="BalloonTextChar"/>
    <w:uiPriority w:val="99"/>
    <w:semiHidden/>
    <w:unhideWhenUsed/>
    <w:rsid w:val="00443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06"/>
    <w:rPr>
      <w:rFonts w:ascii="Segoe UI" w:hAnsi="Segoe UI" w:cs="Segoe UI"/>
      <w:sz w:val="18"/>
      <w:szCs w:val="18"/>
    </w:rPr>
  </w:style>
  <w:style w:type="character" w:styleId="Hyperlink">
    <w:name w:val="Hyperlink"/>
    <w:basedOn w:val="DefaultParagraphFont"/>
    <w:uiPriority w:val="99"/>
    <w:unhideWhenUsed/>
    <w:rsid w:val="004A2A91"/>
    <w:rPr>
      <w:color w:val="0563C1" w:themeColor="hyperlink"/>
      <w:u w:val="single"/>
    </w:rPr>
  </w:style>
  <w:style w:type="character" w:customStyle="1" w:styleId="UnresolvedMention">
    <w:name w:val="Unresolved Mention"/>
    <w:basedOn w:val="DefaultParagraphFont"/>
    <w:uiPriority w:val="99"/>
    <w:semiHidden/>
    <w:unhideWhenUsed/>
    <w:rsid w:val="004A2A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13147"/>
    <w:pPr>
      <w:spacing w:before="100" w:beforeAutospacing="1" w:after="100" w:afterAutospacing="1" w:line="360" w:lineRule="auto"/>
      <w:jc w:val="both"/>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56"/>
    <w:pPr>
      <w:ind w:left="720"/>
      <w:contextualSpacing/>
    </w:pPr>
  </w:style>
  <w:style w:type="table" w:styleId="TableGrid">
    <w:name w:val="Table Grid"/>
    <w:basedOn w:val="TableNormal"/>
    <w:uiPriority w:val="39"/>
    <w:rsid w:val="000D0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1314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2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4E"/>
  </w:style>
  <w:style w:type="paragraph" w:styleId="Footer">
    <w:name w:val="footer"/>
    <w:basedOn w:val="Normal"/>
    <w:link w:val="FooterChar"/>
    <w:uiPriority w:val="99"/>
    <w:unhideWhenUsed/>
    <w:rsid w:val="0032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4E"/>
  </w:style>
  <w:style w:type="paragraph" w:styleId="BalloonText">
    <w:name w:val="Balloon Text"/>
    <w:basedOn w:val="Normal"/>
    <w:link w:val="BalloonTextChar"/>
    <w:uiPriority w:val="99"/>
    <w:semiHidden/>
    <w:unhideWhenUsed/>
    <w:rsid w:val="00443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06"/>
    <w:rPr>
      <w:rFonts w:ascii="Segoe UI" w:hAnsi="Segoe UI" w:cs="Segoe UI"/>
      <w:sz w:val="18"/>
      <w:szCs w:val="18"/>
    </w:rPr>
  </w:style>
  <w:style w:type="character" w:styleId="Hyperlink">
    <w:name w:val="Hyperlink"/>
    <w:basedOn w:val="DefaultParagraphFont"/>
    <w:uiPriority w:val="99"/>
    <w:unhideWhenUsed/>
    <w:rsid w:val="004A2A91"/>
    <w:rPr>
      <w:color w:val="0563C1" w:themeColor="hyperlink"/>
      <w:u w:val="single"/>
    </w:rPr>
  </w:style>
  <w:style w:type="character" w:customStyle="1" w:styleId="UnresolvedMention">
    <w:name w:val="Unresolved Mention"/>
    <w:basedOn w:val="DefaultParagraphFont"/>
    <w:uiPriority w:val="99"/>
    <w:semiHidden/>
    <w:unhideWhenUsed/>
    <w:rsid w:val="004A2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9451">
      <w:bodyDiv w:val="1"/>
      <w:marLeft w:val="0"/>
      <w:marRight w:val="0"/>
      <w:marTop w:val="0"/>
      <w:marBottom w:val="0"/>
      <w:divBdr>
        <w:top w:val="none" w:sz="0" w:space="0" w:color="auto"/>
        <w:left w:val="none" w:sz="0" w:space="0" w:color="auto"/>
        <w:bottom w:val="none" w:sz="0" w:space="0" w:color="auto"/>
        <w:right w:val="none" w:sz="0" w:space="0" w:color="auto"/>
      </w:divBdr>
    </w:div>
    <w:div w:id="287857709">
      <w:bodyDiv w:val="1"/>
      <w:marLeft w:val="0"/>
      <w:marRight w:val="0"/>
      <w:marTop w:val="0"/>
      <w:marBottom w:val="0"/>
      <w:divBdr>
        <w:top w:val="none" w:sz="0" w:space="0" w:color="auto"/>
        <w:left w:val="none" w:sz="0" w:space="0" w:color="auto"/>
        <w:bottom w:val="none" w:sz="0" w:space="0" w:color="auto"/>
        <w:right w:val="none" w:sz="0" w:space="0" w:color="auto"/>
      </w:divBdr>
    </w:div>
    <w:div w:id="702168904">
      <w:bodyDiv w:val="1"/>
      <w:marLeft w:val="0"/>
      <w:marRight w:val="0"/>
      <w:marTop w:val="0"/>
      <w:marBottom w:val="0"/>
      <w:divBdr>
        <w:top w:val="none" w:sz="0" w:space="0" w:color="auto"/>
        <w:left w:val="none" w:sz="0" w:space="0" w:color="auto"/>
        <w:bottom w:val="none" w:sz="0" w:space="0" w:color="auto"/>
        <w:right w:val="none" w:sz="0" w:space="0" w:color="auto"/>
      </w:divBdr>
    </w:div>
    <w:div w:id="1013336367">
      <w:bodyDiv w:val="1"/>
      <w:marLeft w:val="0"/>
      <w:marRight w:val="0"/>
      <w:marTop w:val="0"/>
      <w:marBottom w:val="0"/>
      <w:divBdr>
        <w:top w:val="none" w:sz="0" w:space="0" w:color="auto"/>
        <w:left w:val="none" w:sz="0" w:space="0" w:color="auto"/>
        <w:bottom w:val="none" w:sz="0" w:space="0" w:color="auto"/>
        <w:right w:val="none" w:sz="0" w:space="0" w:color="auto"/>
      </w:divBdr>
    </w:div>
    <w:div w:id="10561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E5D1-E45B-40E2-BE2C-33B3F12D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MERCURY</cp:lastModifiedBy>
  <cp:revision>6</cp:revision>
  <cp:lastPrinted>2019-01-11T01:57:00Z</cp:lastPrinted>
  <dcterms:created xsi:type="dcterms:W3CDTF">2020-12-10T07:16:00Z</dcterms:created>
  <dcterms:modified xsi:type="dcterms:W3CDTF">2020-12-24T07:24:00Z</dcterms:modified>
</cp:coreProperties>
</file>