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924948" w:rsidRDefault="00666335" w:rsidP="00666335">
      <w:pPr>
        <w:spacing w:before="0" w:after="0" w:line="240" w:lineRule="auto"/>
        <w:jc w:val="center"/>
        <w:rPr>
          <w:iCs/>
          <w:color w:val="000000"/>
        </w:rPr>
      </w:pPr>
      <w:r w:rsidRPr="00924948">
        <w:rPr>
          <w:b/>
        </w:rPr>
        <w:t>CỘNG HOÀ XÃ HỘI CHỦ NGHĨA VIỆT NAM</w:t>
      </w:r>
    </w:p>
    <w:p w:rsidR="00666335" w:rsidRPr="00924948" w:rsidRDefault="00666335" w:rsidP="00666335">
      <w:pPr>
        <w:spacing w:before="0" w:after="0" w:line="240" w:lineRule="auto"/>
        <w:jc w:val="center"/>
        <w:rPr>
          <w:b/>
        </w:rPr>
      </w:pPr>
      <w:r w:rsidRPr="00924948">
        <w:rPr>
          <w:b/>
        </w:rPr>
        <w:t>Độc lập - Tự do - Hạnh phúc</w:t>
      </w:r>
    </w:p>
    <w:p w:rsidR="00666335" w:rsidRPr="00924948" w:rsidRDefault="00666335" w:rsidP="00666335">
      <w:pPr>
        <w:spacing w:before="0" w:after="0" w:line="240" w:lineRule="auto"/>
        <w:jc w:val="cente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31750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2.5pt" to="32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"/>
            </w:pict>
          </mc:Fallback>
        </mc:AlternateContent>
      </w:r>
    </w:p>
    <w:p w:rsidR="00666335" w:rsidRPr="00924948" w:rsidRDefault="00666335" w:rsidP="00666335">
      <w:pPr>
        <w:pStyle w:val="NormalWeb"/>
        <w:spacing w:before="0" w:beforeAutospacing="0" w:after="0" w:afterAutospacing="0" w:line="240" w:lineRule="auto"/>
        <w:jc w:val="center"/>
        <w:rPr>
          <w:b/>
          <w:color w:val="000000"/>
          <w:sz w:val="28"/>
          <w:szCs w:val="28"/>
        </w:rPr>
      </w:pPr>
      <w:r w:rsidRPr="00924948">
        <w:rPr>
          <w:b/>
          <w:color w:val="000000"/>
          <w:sz w:val="28"/>
          <w:szCs w:val="28"/>
        </w:rPr>
        <w:t>ĐƠN YÊU CẦU CÔNG NHẬN SÁNG KIẾN</w:t>
      </w:r>
    </w:p>
    <w:p w:rsidR="00666335" w:rsidRPr="00924948" w:rsidRDefault="00666335" w:rsidP="00666335">
      <w:pPr>
        <w:pStyle w:val="NormalWeb"/>
        <w:spacing w:before="0" w:beforeAutospacing="0" w:after="0" w:afterAutospacing="0" w:line="240" w:lineRule="auto"/>
        <w:jc w:val="center"/>
        <w:rPr>
          <w:b/>
          <w:color w:val="000000"/>
          <w:sz w:val="28"/>
          <w:szCs w:val="28"/>
        </w:rPr>
      </w:pPr>
      <w:r w:rsidRPr="00924948">
        <w:rPr>
          <w:b/>
          <w:color w:val="000000"/>
          <w:sz w:val="28"/>
          <w:szCs w:val="28"/>
        </w:rPr>
        <w:t>CÓ TÁC DỤNG, ẢNH HƯỞNG ĐỐI VỚI CƠ SỞ</w:t>
      </w:r>
    </w:p>
    <w:p w:rsidR="00666335" w:rsidRDefault="00666335" w:rsidP="00666335">
      <w:pPr>
        <w:pStyle w:val="NormalWeb"/>
        <w:tabs>
          <w:tab w:val="right" w:leader="dot" w:pos="851"/>
          <w:tab w:val="right" w:pos="8789"/>
        </w:tabs>
        <w:spacing w:before="0" w:beforeAutospacing="0" w:after="0" w:afterAutospacing="0" w:line="240" w:lineRule="auto"/>
        <w:rPr>
          <w:color w:val="000000"/>
          <w:sz w:val="28"/>
          <w:szCs w:val="28"/>
        </w:rPr>
      </w:pPr>
    </w:p>
    <w:p w:rsidR="00666335" w:rsidRDefault="00666335" w:rsidP="000467D4">
      <w:pPr>
        <w:pStyle w:val="NormalWeb"/>
        <w:spacing w:before="60" w:beforeAutospacing="0" w:after="60" w:afterAutospacing="0"/>
        <w:ind w:firstLine="720"/>
        <w:rPr>
          <w:b/>
          <w:color w:val="000000"/>
          <w:sz w:val="28"/>
          <w:szCs w:val="28"/>
        </w:rPr>
      </w:pPr>
      <w:r w:rsidRPr="00080FCE">
        <w:rPr>
          <w:b/>
          <w:color w:val="000000"/>
          <w:sz w:val="28"/>
          <w:szCs w:val="28"/>
        </w:rPr>
        <w:t>1. Tên sáng kiến</w:t>
      </w:r>
      <w:r>
        <w:rPr>
          <w:b/>
          <w:color w:val="000000"/>
          <w:sz w:val="28"/>
          <w:szCs w:val="28"/>
        </w:rPr>
        <w:t xml:space="preserve"> và người tham gia:</w:t>
      </w:r>
    </w:p>
    <w:p w:rsidR="00666335" w:rsidRDefault="00666335" w:rsidP="000467D4">
      <w:pPr>
        <w:pStyle w:val="NormalWeb"/>
        <w:spacing w:before="60" w:beforeAutospacing="0" w:after="60" w:afterAutospacing="0"/>
        <w:ind w:firstLine="720"/>
        <w:rPr>
          <w:i/>
          <w:sz w:val="28"/>
          <w:szCs w:val="28"/>
        </w:rPr>
      </w:pPr>
      <w:r w:rsidRPr="00DE56C9">
        <w:rPr>
          <w:color w:val="000000"/>
          <w:sz w:val="28"/>
          <w:szCs w:val="28"/>
        </w:rPr>
        <w:t xml:space="preserve">- </w:t>
      </w:r>
      <w:r w:rsidR="00621FCA">
        <w:rPr>
          <w:color w:val="000000"/>
          <w:sz w:val="28"/>
          <w:szCs w:val="28"/>
        </w:rPr>
        <w:t>Giải pháp</w:t>
      </w:r>
      <w:r>
        <w:rPr>
          <w:color w:val="000000"/>
          <w:sz w:val="28"/>
          <w:szCs w:val="28"/>
        </w:rPr>
        <w:t>:</w:t>
      </w:r>
      <w:r w:rsidR="00090C8D">
        <w:rPr>
          <w:color w:val="000000"/>
          <w:sz w:val="28"/>
          <w:szCs w:val="28"/>
        </w:rPr>
        <w:t xml:space="preserve"> </w:t>
      </w:r>
      <w:r w:rsidR="00090C8D" w:rsidRPr="00171A48">
        <w:rPr>
          <w:i/>
          <w:sz w:val="28"/>
          <w:szCs w:val="28"/>
        </w:rPr>
        <w:t xml:space="preserve">Nghiên cứu </w:t>
      </w:r>
      <w:r w:rsidR="00090C8D">
        <w:rPr>
          <w:i/>
          <w:sz w:val="28"/>
          <w:szCs w:val="28"/>
        </w:rPr>
        <w:t xml:space="preserve"> nồng độ albumin huyết tương ở</w:t>
      </w:r>
      <w:r w:rsidR="00090C8D" w:rsidRPr="00171A48">
        <w:rPr>
          <w:i/>
          <w:sz w:val="28"/>
          <w:szCs w:val="28"/>
        </w:rPr>
        <w:t xml:space="preserve"> bệnh </w:t>
      </w:r>
      <w:r w:rsidR="00090C8D">
        <w:rPr>
          <w:i/>
          <w:sz w:val="28"/>
          <w:szCs w:val="28"/>
        </w:rPr>
        <w:t xml:space="preserve">nhân </w:t>
      </w:r>
      <w:r w:rsidR="00090C8D" w:rsidRPr="00171A48">
        <w:rPr>
          <w:i/>
          <w:sz w:val="28"/>
          <w:szCs w:val="28"/>
        </w:rPr>
        <w:t>sốt xuất huyế</w:t>
      </w:r>
      <w:r w:rsidR="00090C8D">
        <w:rPr>
          <w:i/>
          <w:sz w:val="28"/>
          <w:szCs w:val="28"/>
        </w:rPr>
        <w:t>t dengue</w:t>
      </w:r>
      <w:r w:rsidR="00090C8D" w:rsidRPr="00171A48">
        <w:rPr>
          <w:i/>
          <w:sz w:val="28"/>
          <w:szCs w:val="28"/>
        </w:rPr>
        <w:t xml:space="preserve"> điều trị tại Khoa Nhi, Bện</w:t>
      </w:r>
      <w:r w:rsidR="00090C8D">
        <w:rPr>
          <w:i/>
          <w:sz w:val="28"/>
          <w:szCs w:val="28"/>
        </w:rPr>
        <w:t>h</w:t>
      </w:r>
      <w:r w:rsidR="00090C8D" w:rsidRPr="00171A48">
        <w:rPr>
          <w:i/>
          <w:sz w:val="28"/>
          <w:szCs w:val="28"/>
        </w:rPr>
        <w:t xml:space="preserve"> viện đa khoa tỉnh Bình Định</w:t>
      </w:r>
      <w:r w:rsidR="00621FCA">
        <w:rPr>
          <w:i/>
          <w:sz w:val="28"/>
          <w:szCs w:val="28"/>
        </w:rPr>
        <w:t>.</w:t>
      </w:r>
    </w:p>
    <w:p w:rsidR="000467D4" w:rsidRPr="00621FCA" w:rsidRDefault="00621FCA" w:rsidP="000467D4">
      <w:pPr>
        <w:pStyle w:val="NormalWeb"/>
        <w:spacing w:before="60" w:beforeAutospacing="0" w:after="60" w:afterAutospacing="0"/>
        <w:ind w:firstLine="720"/>
        <w:rPr>
          <w:color w:val="000000"/>
          <w:sz w:val="28"/>
          <w:szCs w:val="28"/>
        </w:rPr>
      </w:pPr>
      <w:r w:rsidRPr="00621FCA">
        <w:rPr>
          <w:sz w:val="28"/>
          <w:szCs w:val="28"/>
        </w:rPr>
        <w:t xml:space="preserve">- Tác giả: </w:t>
      </w:r>
      <w:r w:rsidR="000467D4">
        <w:rPr>
          <w:sz w:val="28"/>
          <w:szCs w:val="28"/>
        </w:rPr>
        <w:t xml:space="preserve">BSCKII. </w:t>
      </w:r>
      <w:r w:rsidRPr="005707AA">
        <w:rPr>
          <w:color w:val="000000"/>
          <w:sz w:val="28"/>
          <w:szCs w:val="28"/>
          <w:lang w:val="fr-FR"/>
        </w:rPr>
        <w:t>Phạm Văn Dũng</w:t>
      </w:r>
      <w:r>
        <w:rPr>
          <w:color w:val="000000"/>
          <w:sz w:val="28"/>
          <w:szCs w:val="28"/>
          <w:lang w:val="fr-FR"/>
        </w:rPr>
        <w:t>,</w:t>
      </w:r>
      <w:r w:rsidRPr="00621FCA">
        <w:rPr>
          <w:color w:val="000000"/>
          <w:sz w:val="28"/>
          <w:szCs w:val="28"/>
          <w:lang w:val="fr-FR"/>
        </w:rPr>
        <w:t xml:space="preserve"> </w:t>
      </w:r>
      <w:r w:rsidRPr="005707AA">
        <w:rPr>
          <w:color w:val="000000"/>
          <w:sz w:val="28"/>
          <w:szCs w:val="28"/>
          <w:lang w:val="fr-FR"/>
        </w:rPr>
        <w:t>Trưởng khoa Nhi</w:t>
      </w:r>
      <w:r w:rsidR="000467D4">
        <w:rPr>
          <w:color w:val="000000"/>
          <w:sz w:val="28"/>
          <w:szCs w:val="28"/>
          <w:lang w:val="fr-FR"/>
        </w:rPr>
        <w:t xml:space="preserve"> và</w:t>
      </w:r>
      <w:r w:rsidR="000467D4" w:rsidRPr="000467D4">
        <w:rPr>
          <w:color w:val="000000"/>
          <w:sz w:val="28"/>
          <w:szCs w:val="28"/>
        </w:rPr>
        <w:t xml:space="preserve"> </w:t>
      </w:r>
      <w:r w:rsidR="000467D4">
        <w:rPr>
          <w:color w:val="000000"/>
          <w:sz w:val="28"/>
          <w:szCs w:val="28"/>
        </w:rPr>
        <w:t xml:space="preserve">BSCKII. Nguyễn Thị Thu Thủy, </w:t>
      </w:r>
      <w:r w:rsidR="000467D4">
        <w:rPr>
          <w:color w:val="000000"/>
          <w:sz w:val="28"/>
          <w:szCs w:val="28"/>
          <w:lang w:val="fr-FR"/>
        </w:rPr>
        <w:t>Phó</w:t>
      </w:r>
      <w:r w:rsidR="000467D4" w:rsidRPr="005707AA">
        <w:rPr>
          <w:color w:val="000000"/>
          <w:sz w:val="28"/>
          <w:szCs w:val="28"/>
          <w:lang w:val="fr-FR"/>
        </w:rPr>
        <w:t xml:space="preserve"> khoa Nhi</w:t>
      </w:r>
      <w:r w:rsidR="000467D4">
        <w:rPr>
          <w:color w:val="000000"/>
          <w:sz w:val="28"/>
          <w:szCs w:val="28"/>
          <w:lang w:val="fr-FR"/>
        </w:rPr>
        <w:t>, Bệnh viện đa khoa t</w:t>
      </w:r>
      <w:r w:rsidR="000467D4" w:rsidRPr="005707AA">
        <w:rPr>
          <w:color w:val="000000"/>
          <w:sz w:val="28"/>
          <w:szCs w:val="28"/>
          <w:lang w:val="fr-FR"/>
        </w:rPr>
        <w:t>ỉnh Bình Định</w:t>
      </w:r>
      <w:r w:rsidR="000467D4">
        <w:rPr>
          <w:color w:val="000000"/>
          <w:sz w:val="28"/>
          <w:szCs w:val="28"/>
          <w:lang w:val="fr-FR"/>
        </w:rPr>
        <w:t>.</w:t>
      </w:r>
    </w:p>
    <w:p w:rsidR="00022308" w:rsidRDefault="00022308" w:rsidP="000467D4">
      <w:pPr>
        <w:pStyle w:val="NormalWeb"/>
        <w:spacing w:before="60" w:beforeAutospacing="0" w:after="0" w:afterAutospacing="0"/>
        <w:ind w:firstLine="720"/>
        <w:rPr>
          <w:color w:val="000000"/>
          <w:sz w:val="28"/>
          <w:szCs w:val="28"/>
        </w:rPr>
      </w:pPr>
      <w:r>
        <w:rPr>
          <w:b/>
          <w:color w:val="000000"/>
          <w:sz w:val="28"/>
          <w:szCs w:val="28"/>
        </w:rPr>
        <w:t>2</w:t>
      </w:r>
      <w:r w:rsidRPr="00924948">
        <w:rPr>
          <w:b/>
          <w:color w:val="000000"/>
          <w:sz w:val="28"/>
          <w:szCs w:val="28"/>
        </w:rPr>
        <w:t xml:space="preserve">. </w:t>
      </w:r>
      <w:r>
        <w:rPr>
          <w:b/>
          <w:color w:val="000000"/>
          <w:sz w:val="28"/>
          <w:szCs w:val="28"/>
        </w:rPr>
        <w:t>Chủ đầu tư</w:t>
      </w:r>
      <w:r w:rsidRPr="00924948">
        <w:rPr>
          <w:b/>
          <w:color w:val="000000"/>
          <w:sz w:val="28"/>
          <w:szCs w:val="28"/>
        </w:rPr>
        <w:t xml:space="preserve"> áp dụng sáng kiến: </w:t>
      </w:r>
      <w:r>
        <w:rPr>
          <w:color w:val="000000"/>
          <w:sz w:val="28"/>
          <w:szCs w:val="28"/>
        </w:rPr>
        <w:t>BSCKII. Phạm Văn Dũng</w:t>
      </w:r>
    </w:p>
    <w:p w:rsidR="007419FD" w:rsidRDefault="00022308" w:rsidP="000467D4">
      <w:pPr>
        <w:pStyle w:val="NormalWeb"/>
        <w:spacing w:before="60" w:beforeAutospacing="0" w:after="0" w:afterAutospacing="0"/>
        <w:ind w:firstLine="720"/>
        <w:rPr>
          <w:color w:val="000000"/>
          <w:sz w:val="28"/>
          <w:szCs w:val="28"/>
        </w:rPr>
      </w:pPr>
      <w:r>
        <w:rPr>
          <w:b/>
          <w:color w:val="000000"/>
          <w:sz w:val="28"/>
          <w:szCs w:val="28"/>
        </w:rPr>
        <w:t>3</w:t>
      </w:r>
      <w:r w:rsidR="00666335" w:rsidRPr="00924948">
        <w:rPr>
          <w:b/>
          <w:color w:val="000000"/>
          <w:sz w:val="28"/>
          <w:szCs w:val="28"/>
        </w:rPr>
        <w:t xml:space="preserve">. Lĩnh vực áp dụng sáng kiến: </w:t>
      </w:r>
      <w:r w:rsidR="00666335" w:rsidRPr="00924948">
        <w:rPr>
          <w:color w:val="000000"/>
          <w:sz w:val="28"/>
          <w:szCs w:val="28"/>
        </w:rPr>
        <w:t>Y tế</w:t>
      </w:r>
      <w:r w:rsidR="004950ED">
        <w:rPr>
          <w:color w:val="000000"/>
          <w:sz w:val="28"/>
          <w:szCs w:val="28"/>
        </w:rPr>
        <w:t xml:space="preserve"> </w:t>
      </w:r>
    </w:p>
    <w:p w:rsidR="00666335" w:rsidRPr="00924948" w:rsidRDefault="00022308" w:rsidP="000467D4">
      <w:pPr>
        <w:pStyle w:val="NormalWeb"/>
        <w:spacing w:before="60" w:beforeAutospacing="0" w:after="0" w:afterAutospacing="0"/>
        <w:ind w:firstLine="720"/>
        <w:rPr>
          <w:color w:val="000000"/>
          <w:sz w:val="28"/>
          <w:szCs w:val="28"/>
        </w:rPr>
      </w:pPr>
      <w:r>
        <w:rPr>
          <w:b/>
          <w:color w:val="000000"/>
          <w:sz w:val="28"/>
          <w:szCs w:val="28"/>
        </w:rPr>
        <w:t>4</w:t>
      </w:r>
      <w:r w:rsidR="00666335" w:rsidRPr="00924948">
        <w:rPr>
          <w:b/>
          <w:color w:val="000000"/>
          <w:sz w:val="28"/>
          <w:szCs w:val="28"/>
        </w:rPr>
        <w:t>. Ngày sáng kiến được áp dụng lần đầu</w:t>
      </w:r>
      <w:r w:rsidR="00666335" w:rsidRPr="00924948">
        <w:rPr>
          <w:color w:val="000000"/>
          <w:sz w:val="28"/>
          <w:szCs w:val="28"/>
        </w:rPr>
        <w:t>:</w:t>
      </w:r>
      <w:r w:rsidR="0054560E">
        <w:rPr>
          <w:color w:val="000000"/>
          <w:sz w:val="28"/>
          <w:szCs w:val="28"/>
        </w:rPr>
        <w:t xml:space="preserve"> 20/5/2020</w:t>
      </w:r>
    </w:p>
    <w:p w:rsidR="00666335" w:rsidRPr="00924948" w:rsidRDefault="00022308" w:rsidP="000467D4">
      <w:pPr>
        <w:pStyle w:val="NormalWeb"/>
        <w:spacing w:before="60" w:beforeAutospacing="0" w:after="0" w:afterAutospacing="0"/>
        <w:ind w:firstLine="720"/>
        <w:rPr>
          <w:b/>
          <w:color w:val="000000"/>
          <w:sz w:val="28"/>
          <w:szCs w:val="28"/>
        </w:rPr>
      </w:pPr>
      <w:r>
        <w:rPr>
          <w:b/>
          <w:color w:val="000000"/>
          <w:sz w:val="28"/>
          <w:szCs w:val="28"/>
        </w:rPr>
        <w:t>5</w:t>
      </w:r>
      <w:r w:rsidR="00666335" w:rsidRPr="00924948">
        <w:rPr>
          <w:b/>
          <w:color w:val="000000"/>
          <w:sz w:val="28"/>
          <w:szCs w:val="28"/>
        </w:rPr>
        <w:t>. Mô tả bản chất của sáng kiến:</w:t>
      </w:r>
    </w:p>
    <w:p w:rsidR="00666335" w:rsidRPr="00924948" w:rsidRDefault="00022308" w:rsidP="00666335">
      <w:pPr>
        <w:pStyle w:val="NormalWeb"/>
        <w:spacing w:before="60" w:beforeAutospacing="0" w:after="0" w:afterAutospacing="0"/>
        <w:ind w:firstLine="720"/>
        <w:rPr>
          <w:b/>
          <w:i/>
          <w:color w:val="000000"/>
          <w:sz w:val="28"/>
          <w:szCs w:val="28"/>
        </w:rPr>
      </w:pPr>
      <w:r>
        <w:rPr>
          <w:b/>
          <w:i/>
          <w:color w:val="000000"/>
          <w:sz w:val="28"/>
          <w:szCs w:val="28"/>
        </w:rPr>
        <w:t>5</w:t>
      </w:r>
      <w:r w:rsidR="00666335" w:rsidRPr="00924948">
        <w:rPr>
          <w:b/>
          <w:i/>
          <w:color w:val="000000"/>
          <w:sz w:val="28"/>
          <w:szCs w:val="28"/>
        </w:rPr>
        <w:t xml:space="preserve">.1. Thực trạng trước khi </w:t>
      </w:r>
      <w:r w:rsidR="00666335">
        <w:rPr>
          <w:b/>
          <w:i/>
          <w:color w:val="000000"/>
          <w:sz w:val="28"/>
          <w:szCs w:val="28"/>
        </w:rPr>
        <w:t>áp dụng</w:t>
      </w:r>
      <w:r w:rsidR="00666335" w:rsidRPr="00924948">
        <w:rPr>
          <w:b/>
          <w:i/>
          <w:color w:val="000000"/>
          <w:sz w:val="28"/>
          <w:szCs w:val="28"/>
        </w:rPr>
        <w:t xml:space="preserve"> sáng kiến</w:t>
      </w:r>
    </w:p>
    <w:p w:rsidR="00666335" w:rsidRPr="00924948" w:rsidRDefault="00666335" w:rsidP="00666335">
      <w:pPr>
        <w:pStyle w:val="NormalWeb"/>
        <w:spacing w:before="60" w:beforeAutospacing="0" w:after="0" w:afterAutospacing="0"/>
        <w:ind w:firstLine="720"/>
        <w:rPr>
          <w:color w:val="000000"/>
          <w:sz w:val="28"/>
          <w:szCs w:val="28"/>
        </w:rPr>
      </w:pPr>
      <w:r w:rsidRPr="00924948">
        <w:rPr>
          <w:color w:val="000000"/>
          <w:sz w:val="28"/>
          <w:szCs w:val="28"/>
        </w:rPr>
        <w:t>- Khó khăn, vướng mắc trong thực tế</w:t>
      </w:r>
      <w:r w:rsidR="00ED7ACB">
        <w:rPr>
          <w:color w:val="000000"/>
          <w:sz w:val="28"/>
          <w:szCs w:val="28"/>
        </w:rPr>
        <w:t xml:space="preserve">: </w:t>
      </w:r>
      <w:r w:rsidR="00ED7ACB" w:rsidRPr="000740CD">
        <w:rPr>
          <w:sz w:val="28"/>
          <w:szCs w:val="28"/>
        </w:rPr>
        <w:t>Sốt xuất huyết Dengue là một bệnh truyền nhiễm cấp tính, có tỷ lệ mắc và tỷ lệ tử vong cao</w:t>
      </w:r>
      <w:r w:rsidR="00ED7ACB">
        <w:rPr>
          <w:color w:val="000000"/>
          <w:sz w:val="28"/>
          <w:szCs w:val="28"/>
        </w:rPr>
        <w:t>. Bệnh sốt xuất huyết dengue diễn biến nhanh, phức tạp gây tử vong cao. Trước đây bệnh nhân sốc sốt xuất huyết điều trị chủ yếu thở oxy, truyền dịch đẳng trương và dịch cao phân tử. Tuy nhiên do trình trạng tăng tính thấm thành mạch nên huyết tương thoát ra khoảng kẽ, màng phổi màng bụng kéo theo mất albumin gây giảm nồng độ albumin máu dẫn đến giảm áp lực keo vừa gây thoát huyết tương tiếp tục vừa sốc. Nếu chúng ta chỉ bù</w:t>
      </w:r>
      <w:r w:rsidR="00ED7ACB" w:rsidRPr="00ED7ACB">
        <w:rPr>
          <w:color w:val="000000"/>
          <w:sz w:val="28"/>
          <w:szCs w:val="28"/>
        </w:rPr>
        <w:t xml:space="preserve"> </w:t>
      </w:r>
      <w:r w:rsidR="00B060C1">
        <w:rPr>
          <w:color w:val="000000"/>
          <w:sz w:val="28"/>
          <w:szCs w:val="28"/>
        </w:rPr>
        <w:t xml:space="preserve">dịch </w:t>
      </w:r>
      <w:r w:rsidR="00ED7ACB">
        <w:rPr>
          <w:color w:val="000000"/>
          <w:sz w:val="28"/>
          <w:szCs w:val="28"/>
        </w:rPr>
        <w:t xml:space="preserve">đẳng trương và dịch cao phân tử </w:t>
      </w:r>
      <w:r w:rsidR="00B060C1">
        <w:rPr>
          <w:color w:val="000000"/>
          <w:sz w:val="28"/>
          <w:szCs w:val="28"/>
        </w:rPr>
        <w:t>thì không thể ra sốc được mà phải truền albumin mới nâng được áp lực keo, nâng được lưu lượng tuần hoàn và mới ra sốc được.</w:t>
      </w:r>
    </w:p>
    <w:p w:rsidR="00666335" w:rsidRPr="00924948" w:rsidRDefault="00666335" w:rsidP="00666335">
      <w:pPr>
        <w:pStyle w:val="NormalWeb"/>
        <w:spacing w:before="60" w:beforeAutospacing="0" w:after="0" w:afterAutospacing="0"/>
        <w:ind w:firstLine="720"/>
        <w:rPr>
          <w:color w:val="000000"/>
          <w:sz w:val="28"/>
          <w:szCs w:val="28"/>
        </w:rPr>
      </w:pPr>
      <w:r w:rsidRPr="00924948">
        <w:rPr>
          <w:color w:val="000000"/>
          <w:sz w:val="28"/>
          <w:szCs w:val="28"/>
        </w:rPr>
        <w:t>- Những vấn đề cần giải quyết</w:t>
      </w:r>
      <w:r w:rsidR="00B060C1">
        <w:rPr>
          <w:color w:val="000000"/>
          <w:sz w:val="28"/>
          <w:szCs w:val="28"/>
        </w:rPr>
        <w:t>: cần phải xác định được nồng độ albumin máu, nếu nồng độ albumin máu ≤ 20g/l, bệnh nhân đã truyền cao phân tử hay đã suy các tạng mà bệnh nhân còn sốc phải truyền albumin thì bênh nhân mới r5a sốc được.</w:t>
      </w:r>
    </w:p>
    <w:p w:rsidR="00666335" w:rsidRPr="00924948" w:rsidRDefault="00666335" w:rsidP="00666335">
      <w:pPr>
        <w:pStyle w:val="NormalWeb"/>
        <w:spacing w:before="60" w:beforeAutospacing="0" w:after="0" w:afterAutospacing="0"/>
        <w:ind w:firstLine="720"/>
        <w:rPr>
          <w:i/>
          <w:color w:val="000000"/>
          <w:sz w:val="28"/>
          <w:szCs w:val="28"/>
        </w:rPr>
      </w:pPr>
      <w:r w:rsidRPr="00924948">
        <w:rPr>
          <w:color w:val="000000"/>
          <w:sz w:val="28"/>
          <w:szCs w:val="28"/>
        </w:rPr>
        <w:t>- Nhược</w:t>
      </w:r>
      <w:r w:rsidR="00B060C1">
        <w:rPr>
          <w:color w:val="000000"/>
          <w:sz w:val="28"/>
          <w:szCs w:val="28"/>
        </w:rPr>
        <w:t xml:space="preserve"> điểm của sáng kiến đã có trước: Chưa có đề tài nghiên cứu về nồng độ albumin ở bệnh nhân sốt xuất huyết dengue ở trẻ em.</w:t>
      </w:r>
    </w:p>
    <w:p w:rsidR="00CA529B" w:rsidRPr="00CA529B" w:rsidRDefault="00022308" w:rsidP="00022308">
      <w:pPr>
        <w:spacing w:line="317" w:lineRule="auto"/>
        <w:ind w:right="115" w:firstLine="720"/>
      </w:pPr>
      <w:r>
        <w:rPr>
          <w:b/>
          <w:i/>
          <w:color w:val="000000"/>
        </w:rPr>
        <w:t>5</w:t>
      </w:r>
      <w:r w:rsidR="00666335" w:rsidRPr="00924948">
        <w:rPr>
          <w:b/>
          <w:i/>
          <w:color w:val="000000"/>
        </w:rPr>
        <w:t xml:space="preserve">.2. Nội dung sáng kiến: </w:t>
      </w:r>
      <w:r w:rsidR="00CA529B" w:rsidRPr="00CA529B">
        <w:t xml:space="preserve">Khảo sát nồng độ albumin huyết tương ở bệnh nhân sốt xuất huyết dengue có dấu hiệu cảnh báo và sốt xuất huyết dengue </w:t>
      </w:r>
      <w:r w:rsidR="00CA529B" w:rsidRPr="00CA529B">
        <w:lastRenderedPageBreak/>
        <w:t>nặngtrẻ em và khảo sát mối liên quan giữa nồng độ albumin huyết tương với độ nặng của bệnh và các chỉ  AST, ALT, troponinT.</w:t>
      </w:r>
    </w:p>
    <w:p w:rsidR="00666335" w:rsidRPr="00924948" w:rsidRDefault="00022308" w:rsidP="00022308">
      <w:pPr>
        <w:pStyle w:val="NormalWeb"/>
        <w:spacing w:before="60" w:beforeAutospacing="0" w:after="0" w:afterAutospacing="0"/>
        <w:ind w:firstLine="720"/>
        <w:rPr>
          <w:sz w:val="28"/>
          <w:szCs w:val="28"/>
          <w:lang w:val="vi-VN"/>
        </w:rPr>
      </w:pPr>
      <w:r>
        <w:rPr>
          <w:b/>
          <w:bCs/>
          <w:i/>
          <w:iCs/>
          <w:sz w:val="28"/>
          <w:szCs w:val="28"/>
        </w:rPr>
        <w:t>5</w:t>
      </w:r>
      <w:r w:rsidR="00666335" w:rsidRPr="00E1005C">
        <w:rPr>
          <w:b/>
          <w:bCs/>
          <w:i/>
          <w:iCs/>
          <w:sz w:val="28"/>
          <w:szCs w:val="28"/>
          <w:lang w:val="vi-VN"/>
        </w:rPr>
        <w:t xml:space="preserve">.3. </w:t>
      </w:r>
      <w:r w:rsidR="00666335" w:rsidRPr="00924948">
        <w:rPr>
          <w:b/>
          <w:bCs/>
          <w:i/>
          <w:iCs/>
          <w:sz w:val="28"/>
          <w:szCs w:val="28"/>
          <w:lang w:val="vi-VN"/>
        </w:rPr>
        <w:t>Những kết quả</w:t>
      </w:r>
      <w:r w:rsidR="00666335" w:rsidRPr="00E1005C">
        <w:rPr>
          <w:b/>
          <w:bCs/>
          <w:i/>
          <w:iCs/>
          <w:sz w:val="28"/>
          <w:szCs w:val="28"/>
          <w:lang w:val="vi-VN"/>
        </w:rPr>
        <w:t xml:space="preserve"> đạt được sau khi </w:t>
      </w:r>
      <w:r w:rsidR="00666335" w:rsidRPr="00924948">
        <w:rPr>
          <w:b/>
          <w:bCs/>
          <w:i/>
          <w:iCs/>
          <w:sz w:val="28"/>
          <w:szCs w:val="28"/>
          <w:lang w:val="vi-VN"/>
        </w:rPr>
        <w:t>áp dụng sáng kiến</w:t>
      </w:r>
      <w:r w:rsidR="00666335" w:rsidRPr="00E1005C">
        <w:rPr>
          <w:b/>
          <w:bCs/>
          <w:i/>
          <w:iCs/>
          <w:sz w:val="28"/>
          <w:szCs w:val="28"/>
          <w:lang w:val="vi-VN"/>
        </w:rPr>
        <w:t xml:space="preserve">: </w:t>
      </w:r>
      <w:r w:rsidR="00666335" w:rsidRPr="00924948">
        <w:rPr>
          <w:sz w:val="28"/>
          <w:szCs w:val="28"/>
          <w:lang w:val="vi-VN"/>
        </w:rPr>
        <w:t xml:space="preserve">Nêu điểm nổi bật của </w:t>
      </w:r>
      <w:r w:rsidR="00666335" w:rsidRPr="00E1005C">
        <w:rPr>
          <w:sz w:val="28"/>
          <w:szCs w:val="28"/>
          <w:lang w:val="vi-VN"/>
        </w:rPr>
        <w:t>sáng kiến</w:t>
      </w:r>
      <w:r w:rsidR="00666335" w:rsidRPr="00924948">
        <w:rPr>
          <w:sz w:val="28"/>
          <w:szCs w:val="28"/>
          <w:lang w:val="vi-VN"/>
        </w:rPr>
        <w:t xml:space="preserve"> khi được đưa vào áp dụng, khắc phục các nhược điểm so với </w:t>
      </w:r>
      <w:r w:rsidR="00666335" w:rsidRPr="00E1005C">
        <w:rPr>
          <w:sz w:val="28"/>
          <w:szCs w:val="28"/>
          <w:lang w:val="vi-VN"/>
        </w:rPr>
        <w:t>sáng kiến</w:t>
      </w:r>
      <w:r w:rsidR="00666335" w:rsidRPr="00924948">
        <w:rPr>
          <w:sz w:val="28"/>
          <w:szCs w:val="28"/>
          <w:lang w:val="vi-VN"/>
        </w:rPr>
        <w:t xml:space="preserve"> cũ (đối với giải pháp cải tiến </w:t>
      </w:r>
      <w:r w:rsidR="00666335" w:rsidRPr="00E1005C">
        <w:rPr>
          <w:sz w:val="28"/>
          <w:szCs w:val="28"/>
          <w:lang w:val="vi-VN"/>
        </w:rPr>
        <w:t>sáng kiến</w:t>
      </w:r>
      <w:r w:rsidR="00666335" w:rsidRPr="00924948">
        <w:rPr>
          <w:sz w:val="28"/>
          <w:szCs w:val="28"/>
          <w:lang w:val="vi-VN"/>
        </w:rPr>
        <w:t xml:space="preserve"> cũ).</w:t>
      </w:r>
    </w:p>
    <w:p w:rsidR="00CA529B" w:rsidRPr="005707AA" w:rsidRDefault="00666335" w:rsidP="00CA529B">
      <w:pPr>
        <w:spacing w:line="317" w:lineRule="auto"/>
        <w:ind w:left="158" w:right="115"/>
        <w:contextualSpacing/>
        <w:rPr>
          <w:b/>
          <w:lang w:val="vi-VN"/>
        </w:rPr>
      </w:pPr>
      <w:r w:rsidRPr="00D03067">
        <w:rPr>
          <w:lang w:val="vi-VN"/>
        </w:rPr>
        <w:t>* Kết quả của sáng kiến</w:t>
      </w:r>
      <w:r w:rsidRPr="00E1005C">
        <w:rPr>
          <w:lang w:val="vi-VN"/>
        </w:rPr>
        <w:t>:</w:t>
      </w:r>
      <w:r w:rsidR="00CA529B" w:rsidRPr="005707AA">
        <w:rPr>
          <w:b/>
          <w:lang w:val="vi-VN"/>
        </w:rPr>
        <w:t xml:space="preserve"> </w:t>
      </w:r>
    </w:p>
    <w:p w:rsidR="00022308" w:rsidRDefault="00022308" w:rsidP="00022308">
      <w:pPr>
        <w:spacing w:line="317" w:lineRule="auto"/>
        <w:ind w:left="158" w:right="115" w:firstLine="562"/>
        <w:contextualSpacing/>
      </w:pPr>
      <w:r w:rsidRPr="00022308">
        <w:rPr>
          <w:lang w:val="vi-VN"/>
        </w:rPr>
        <w:t xml:space="preserve">- </w:t>
      </w:r>
      <w:r w:rsidR="00CA529B" w:rsidRPr="00022308">
        <w:rPr>
          <w:lang w:val="vi-VN"/>
        </w:rPr>
        <w:t>Nồng độ albumin huyết tương ở bệnh nhân sốt xuất huyết dengue có dấu hiệu cảnh báo và sốt xuất huyết dengue nặng trẻ em</w:t>
      </w:r>
      <w:r w:rsidRPr="00022308">
        <w:rPr>
          <w:lang w:val="vi-VN"/>
        </w:rPr>
        <w:t>.</w:t>
      </w:r>
    </w:p>
    <w:p w:rsidR="00022308" w:rsidRDefault="00CA529B" w:rsidP="00022308">
      <w:pPr>
        <w:spacing w:line="317" w:lineRule="auto"/>
        <w:ind w:left="158" w:right="115" w:firstLine="562"/>
        <w:contextualSpacing/>
      </w:pPr>
      <w:r w:rsidRPr="005707AA">
        <w:rPr>
          <w:lang w:val="vi-VN"/>
        </w:rPr>
        <w:t xml:space="preserve">- Nồng độ albumin huyết tương trung bình giảm cả hai nhóm, nhưng giảm nhiều nhất là sốt xuất huyết Dengue nặng: </w:t>
      </w:r>
      <w:r w:rsidRPr="005707AA">
        <w:rPr>
          <w:color w:val="000000"/>
          <w:lang w:val="vi-VN"/>
        </w:rPr>
        <w:t xml:space="preserve">22.62  ± 6.18. </w:t>
      </w:r>
      <w:r w:rsidRPr="005707AA">
        <w:rPr>
          <w:lang w:val="vi-VN"/>
        </w:rPr>
        <w:t>Nồng độ albumin huyết tương thấp nhất trong nghiên cứu là 10.70 (g/l) và cao nhất là 41.10 (g/l).</w:t>
      </w:r>
    </w:p>
    <w:p w:rsidR="00CA529B" w:rsidRPr="005707AA" w:rsidRDefault="00CA529B" w:rsidP="00022308">
      <w:pPr>
        <w:spacing w:line="317" w:lineRule="auto"/>
        <w:ind w:left="158" w:right="115" w:firstLine="562"/>
        <w:contextualSpacing/>
        <w:rPr>
          <w:lang w:val="vi-VN"/>
        </w:rPr>
      </w:pPr>
      <w:r w:rsidRPr="005707AA">
        <w:rPr>
          <w:lang w:val="vi-VN"/>
        </w:rPr>
        <w:t>- Nồng độ albumin huyết tương giảm &lt; 20g/L chiếm 13,4%. Sốc và sốc nặng (13/64), chiếm 20,3%. Trong đó sốc và sốc nặng đơn thuần (5/27), chiếm 18,5%; Sốc kèm suy tạng (4/19) chiếm 21,1%;  Sốc nặng kèm suy tạng (4/8), chiếm 50%.</w:t>
      </w:r>
    </w:p>
    <w:p w:rsidR="00022308" w:rsidRDefault="00022308" w:rsidP="00022308">
      <w:pPr>
        <w:spacing w:line="317" w:lineRule="auto"/>
        <w:ind w:left="158" w:right="115" w:firstLine="562"/>
        <w:contextualSpacing/>
      </w:pPr>
      <w:r w:rsidRPr="00022308">
        <w:rPr>
          <w:lang w:val="vi-VN"/>
        </w:rPr>
        <w:t xml:space="preserve">- </w:t>
      </w:r>
      <w:r w:rsidR="00CA529B" w:rsidRPr="00022308">
        <w:rPr>
          <w:lang w:val="vi-VN"/>
        </w:rPr>
        <w:t>Mối liên quan giữa nồng độ albumin huyết tương với các mức độ nặng của bệnh, AST, ALT, TroponinT.</w:t>
      </w:r>
    </w:p>
    <w:p w:rsidR="00CA529B" w:rsidRPr="005707AA" w:rsidRDefault="00CA529B" w:rsidP="00022308">
      <w:pPr>
        <w:spacing w:line="317" w:lineRule="auto"/>
        <w:ind w:left="158" w:right="115" w:firstLine="562"/>
        <w:contextualSpacing/>
        <w:rPr>
          <w:color w:val="000000"/>
          <w:lang w:val="vi-VN"/>
        </w:rPr>
      </w:pPr>
      <w:r w:rsidRPr="005707AA">
        <w:rPr>
          <w:b/>
          <w:lang w:val="vi-VN"/>
        </w:rPr>
        <w:t xml:space="preserve">- </w:t>
      </w:r>
      <w:r w:rsidRPr="005707AA">
        <w:rPr>
          <w:lang w:val="vi-VN"/>
        </w:rPr>
        <w:t>Nồng độ albumin huyết tương bệnh nhân sốt xuất huyết dengue nặng: 29.51</w:t>
      </w:r>
      <w:r w:rsidRPr="005707AA">
        <w:rPr>
          <w:color w:val="000000"/>
          <w:lang w:val="vi-VN"/>
        </w:rPr>
        <w:t xml:space="preserve">±6.16 giảm hơn </w:t>
      </w:r>
      <w:r w:rsidRPr="005707AA">
        <w:rPr>
          <w:lang w:val="vi-VN"/>
        </w:rPr>
        <w:t xml:space="preserve">albumin huyết tương SXHD có dấu hiệu cảnh báo: </w:t>
      </w:r>
      <w:r w:rsidRPr="005707AA">
        <w:rPr>
          <w:color w:val="000000"/>
          <w:lang w:val="vi-VN"/>
        </w:rPr>
        <w:t>34.93 ± 4.47, sự khác biệt có ý nghĩa thống kê ( p &lt; 0,05).</w:t>
      </w:r>
    </w:p>
    <w:p w:rsidR="00CA529B" w:rsidRPr="005707AA" w:rsidRDefault="00CA529B" w:rsidP="00022308">
      <w:pPr>
        <w:spacing w:line="317" w:lineRule="auto"/>
        <w:ind w:left="158" w:right="115" w:firstLine="562"/>
        <w:contextualSpacing/>
        <w:rPr>
          <w:color w:val="000000"/>
          <w:lang w:val="vi-VN"/>
        </w:rPr>
      </w:pPr>
      <w:r w:rsidRPr="005707AA">
        <w:rPr>
          <w:color w:val="000000"/>
          <w:lang w:val="vi-VN"/>
        </w:rPr>
        <w:t>-</w:t>
      </w:r>
      <w:r w:rsidRPr="005707AA">
        <w:rPr>
          <w:lang w:val="vi-VN"/>
        </w:rPr>
        <w:t xml:space="preserve"> Nồng độ albumin huyết tương trung bình</w:t>
      </w:r>
      <w:r w:rsidRPr="005707AA">
        <w:rPr>
          <w:color w:val="000000"/>
          <w:lang w:val="vi-VN"/>
        </w:rPr>
        <w:t xml:space="preserve"> giảm dần có ý nghĩa ở các bệnh nhân suy gan  AST, ALT &gt; 1000  (p &lt; 0,05).</w:t>
      </w:r>
    </w:p>
    <w:p w:rsidR="00CA529B" w:rsidRPr="005707AA" w:rsidRDefault="00CA529B" w:rsidP="00022308">
      <w:pPr>
        <w:spacing w:line="317" w:lineRule="auto"/>
        <w:ind w:left="158" w:right="115" w:firstLine="562"/>
        <w:contextualSpacing/>
        <w:rPr>
          <w:color w:val="000000"/>
          <w:lang w:val="vi-VN"/>
        </w:rPr>
      </w:pPr>
      <w:r w:rsidRPr="005707AA">
        <w:rPr>
          <w:color w:val="000000"/>
          <w:lang w:val="vi-VN"/>
        </w:rPr>
        <w:t xml:space="preserve">- </w:t>
      </w:r>
      <w:r w:rsidRPr="005707AA">
        <w:rPr>
          <w:lang w:val="vi-VN"/>
        </w:rPr>
        <w:t>Nồng độ albumin huyết tương trung bình</w:t>
      </w:r>
      <w:r w:rsidRPr="005707AA">
        <w:rPr>
          <w:color w:val="000000"/>
          <w:lang w:val="vi-VN"/>
        </w:rPr>
        <w:t xml:space="preserve"> giảm dần có ý nghĩa ở các bệnh nhân tổn thương tim </w:t>
      </w:r>
      <w:r w:rsidRPr="005707AA">
        <w:rPr>
          <w:lang w:val="vi-VN"/>
        </w:rPr>
        <w:t xml:space="preserve">TroponinT tăng (&gt; 14 pg/ml) </w:t>
      </w:r>
      <w:r w:rsidRPr="005707AA">
        <w:rPr>
          <w:color w:val="000000"/>
          <w:lang w:val="vi-VN"/>
        </w:rPr>
        <w:t xml:space="preserve"> (p &lt; 0,05).</w:t>
      </w:r>
    </w:p>
    <w:p w:rsidR="00666335" w:rsidRPr="005707AA" w:rsidRDefault="00022308" w:rsidP="006F3732">
      <w:pPr>
        <w:ind w:firstLine="720"/>
        <w:rPr>
          <w:b/>
          <w:bCs w:val="0"/>
          <w:iCs/>
          <w:lang w:val="vi-VN"/>
        </w:rPr>
      </w:pPr>
      <w:r w:rsidRPr="00022308">
        <w:rPr>
          <w:b/>
          <w:bCs w:val="0"/>
          <w:iCs/>
          <w:lang w:val="vi-VN"/>
        </w:rPr>
        <w:t xml:space="preserve">6. </w:t>
      </w:r>
      <w:r w:rsidR="00666335" w:rsidRPr="00E1005C">
        <w:rPr>
          <w:b/>
          <w:bCs w:val="0"/>
          <w:iCs/>
          <w:lang w:val="vi-VN"/>
        </w:rPr>
        <w:t>Tính mới của sáng kiến:</w:t>
      </w:r>
    </w:p>
    <w:p w:rsidR="004D1105" w:rsidRPr="005707AA" w:rsidRDefault="004D1105" w:rsidP="004D1105">
      <w:pPr>
        <w:spacing w:line="317" w:lineRule="auto"/>
        <w:ind w:right="115" w:firstLine="720"/>
        <w:contextualSpacing/>
        <w:rPr>
          <w:lang w:val="vi-VN"/>
        </w:rPr>
      </w:pPr>
      <w:r w:rsidRPr="005707AA">
        <w:rPr>
          <w:bCs w:val="0"/>
          <w:iCs/>
          <w:lang w:val="vi-VN"/>
        </w:rPr>
        <w:t xml:space="preserve">Xác định được </w:t>
      </w:r>
      <w:r w:rsidRPr="005707AA">
        <w:rPr>
          <w:lang w:val="vi-VN"/>
        </w:rPr>
        <w:t xml:space="preserve">Nồng độ albumin huyết tương giảm &lt; 20g/L chiếm 13,4%. Sốc và sốc nặng (13/64), chiếm 20,3%. Trong đó sốc và sốc nặng đơn thuần (5/27), chiếm 18,5%; Sốc kèm suy tạng (4/19) chiếm 21,1%;  Sốc nặng kèm suy tạng (4/8), chiếm 50%. Từ đó đã có chỉ định truyền albumin trong sốc sốt xuất huyết dengue khi nồng độ albumin huyết tương giảm &lt; 20g/L, </w:t>
      </w:r>
      <w:r w:rsidRPr="005707AA">
        <w:rPr>
          <w:color w:val="000000"/>
          <w:lang w:val="vi-VN"/>
        </w:rPr>
        <w:t>bệnh nhân đã truyền cao phân tử hay đã suy các tạng mà bệnh nhân còn sốc. Kết quả chống</w:t>
      </w:r>
      <w:r w:rsidRPr="005707AA">
        <w:rPr>
          <w:lang w:val="vi-VN"/>
        </w:rPr>
        <w:t xml:space="preserve"> sốc tốt, cứu sống được bệnh nhân. Trước đây không truyền albumin vì không có trong hướng dẫn của Bộ Y tế </w:t>
      </w:r>
    </w:p>
    <w:p w:rsidR="00666335" w:rsidRPr="003A1987" w:rsidRDefault="00666335" w:rsidP="006F3732">
      <w:pPr>
        <w:pStyle w:val="NormalWeb"/>
        <w:spacing w:before="60" w:beforeAutospacing="0" w:after="0" w:afterAutospacing="0"/>
        <w:ind w:firstLine="720"/>
        <w:rPr>
          <w:b/>
          <w:bCs/>
          <w:sz w:val="28"/>
          <w:szCs w:val="28"/>
          <w:lang w:val="vi-VN"/>
        </w:rPr>
      </w:pPr>
      <w:r w:rsidRPr="00E1005C">
        <w:rPr>
          <w:b/>
          <w:bCs/>
          <w:sz w:val="28"/>
          <w:szCs w:val="28"/>
          <w:lang w:val="vi-VN"/>
        </w:rPr>
        <w:lastRenderedPageBreak/>
        <w:t>7.</w:t>
      </w:r>
      <w:r w:rsidRPr="003A1987">
        <w:rPr>
          <w:b/>
          <w:bCs/>
          <w:sz w:val="28"/>
          <w:szCs w:val="28"/>
          <w:lang w:val="vi-VN"/>
        </w:rPr>
        <w:t xml:space="preserve"> </w:t>
      </w:r>
      <w:r w:rsidRPr="00E1005C">
        <w:rPr>
          <w:b/>
          <w:bCs/>
          <w:sz w:val="28"/>
          <w:szCs w:val="28"/>
          <w:lang w:val="vi-VN"/>
        </w:rPr>
        <w:t xml:space="preserve">Phạm vi áp dụng của </w:t>
      </w:r>
      <w:r w:rsidRPr="003A1987">
        <w:rPr>
          <w:b/>
          <w:bCs/>
          <w:sz w:val="28"/>
          <w:szCs w:val="28"/>
          <w:lang w:val="vi-VN"/>
        </w:rPr>
        <w:t>sáng kiến:</w:t>
      </w:r>
    </w:p>
    <w:p w:rsidR="003E7449" w:rsidRPr="00924948" w:rsidRDefault="00666335" w:rsidP="003E7449">
      <w:pPr>
        <w:pStyle w:val="NormalWeb"/>
        <w:spacing w:before="60" w:beforeAutospacing="0" w:after="0" w:afterAutospacing="0"/>
        <w:ind w:firstLine="720"/>
        <w:rPr>
          <w:b/>
          <w:bCs/>
          <w:color w:val="000000"/>
          <w:sz w:val="28"/>
          <w:szCs w:val="28"/>
          <w:lang w:val="vi-VN"/>
        </w:rPr>
      </w:pPr>
      <w:r w:rsidRPr="00924948">
        <w:rPr>
          <w:sz w:val="28"/>
          <w:szCs w:val="28"/>
          <w:lang w:val="vi-VN"/>
        </w:rPr>
        <w:t xml:space="preserve"> </w:t>
      </w:r>
      <w:r w:rsidR="003E7449" w:rsidRPr="005707AA">
        <w:rPr>
          <w:sz w:val="28"/>
          <w:szCs w:val="28"/>
          <w:lang w:val="vi-VN"/>
        </w:rPr>
        <w:t>Phạm vi áp dụng cho tất cả các cơ sở y tế có tiếp nhận điều trị bệnh nhân sôt xuất huyết dengue nặng trẻ em.</w:t>
      </w:r>
    </w:p>
    <w:p w:rsidR="00022308" w:rsidRPr="00022308" w:rsidRDefault="00022308" w:rsidP="006F3732">
      <w:pPr>
        <w:pStyle w:val="NormalWeb"/>
        <w:spacing w:before="60" w:beforeAutospacing="0" w:after="0" w:afterAutospacing="0"/>
        <w:ind w:left="720"/>
        <w:rPr>
          <w:bCs/>
          <w:color w:val="000000"/>
          <w:sz w:val="28"/>
          <w:szCs w:val="28"/>
          <w:lang w:val="vi-VN"/>
        </w:rPr>
      </w:pPr>
      <w:r w:rsidRPr="00022308">
        <w:rPr>
          <w:b/>
          <w:bCs/>
          <w:color w:val="000000"/>
          <w:sz w:val="28"/>
          <w:szCs w:val="28"/>
          <w:lang w:val="vi-VN"/>
        </w:rPr>
        <w:t>8</w:t>
      </w:r>
      <w:r w:rsidRPr="00924948">
        <w:rPr>
          <w:b/>
          <w:bCs/>
          <w:color w:val="000000"/>
          <w:sz w:val="28"/>
          <w:szCs w:val="28"/>
          <w:lang w:val="vi-VN"/>
        </w:rPr>
        <w:t xml:space="preserve">.  </w:t>
      </w:r>
      <w:r w:rsidRPr="00022308">
        <w:rPr>
          <w:b/>
          <w:bCs/>
          <w:color w:val="000000"/>
          <w:sz w:val="28"/>
          <w:szCs w:val="28"/>
          <w:lang w:val="vi-VN"/>
        </w:rPr>
        <w:t xml:space="preserve">Những thông tin cần được bảo mật: </w:t>
      </w:r>
      <w:r w:rsidRPr="00022308">
        <w:rPr>
          <w:bCs/>
          <w:color w:val="000000"/>
          <w:sz w:val="28"/>
          <w:szCs w:val="28"/>
          <w:lang w:val="vi-VN"/>
        </w:rPr>
        <w:t xml:space="preserve"> Không</w:t>
      </w:r>
    </w:p>
    <w:p w:rsidR="00666335" w:rsidRPr="00924948" w:rsidRDefault="00666335" w:rsidP="006F3732">
      <w:pPr>
        <w:pStyle w:val="NormalWeb"/>
        <w:spacing w:before="60" w:beforeAutospacing="0" w:after="0" w:afterAutospacing="0"/>
        <w:ind w:left="720"/>
        <w:rPr>
          <w:b/>
          <w:bCs/>
          <w:color w:val="000000"/>
          <w:sz w:val="28"/>
          <w:szCs w:val="28"/>
          <w:lang w:val="vi-VN"/>
        </w:rPr>
      </w:pPr>
      <w:r w:rsidRPr="00E1005C">
        <w:rPr>
          <w:b/>
          <w:color w:val="000000"/>
          <w:sz w:val="28"/>
          <w:szCs w:val="28"/>
          <w:lang w:val="vi-VN"/>
        </w:rPr>
        <w:t>9</w:t>
      </w:r>
      <w:r w:rsidRPr="00924948">
        <w:rPr>
          <w:b/>
          <w:bCs/>
          <w:color w:val="000000"/>
          <w:sz w:val="28"/>
          <w:szCs w:val="28"/>
          <w:lang w:val="vi-VN"/>
        </w:rPr>
        <w:t>.  Các điều kiện cần thiết để áp dụng sáng kiến:</w:t>
      </w:r>
    </w:p>
    <w:p w:rsidR="00022308" w:rsidRDefault="00666335" w:rsidP="00666335">
      <w:pPr>
        <w:pStyle w:val="NormalWeb"/>
        <w:spacing w:before="60" w:beforeAutospacing="0" w:after="0" w:afterAutospacing="0"/>
        <w:rPr>
          <w:color w:val="000000"/>
          <w:sz w:val="28"/>
          <w:szCs w:val="28"/>
        </w:rPr>
      </w:pPr>
      <w:r w:rsidRPr="00924948">
        <w:rPr>
          <w:color w:val="000000"/>
          <w:sz w:val="28"/>
          <w:szCs w:val="28"/>
          <w:lang w:val="vi-VN"/>
        </w:rPr>
        <w:t xml:space="preserve"> </w:t>
      </w:r>
      <w:r w:rsidRPr="00924948">
        <w:rPr>
          <w:color w:val="000000"/>
          <w:sz w:val="28"/>
          <w:szCs w:val="28"/>
          <w:lang w:val="vi-VN"/>
        </w:rPr>
        <w:tab/>
      </w:r>
      <w:r w:rsidR="003E7449" w:rsidRPr="005707AA">
        <w:rPr>
          <w:color w:val="000000"/>
          <w:sz w:val="28"/>
          <w:szCs w:val="28"/>
          <w:lang w:val="vi-VN"/>
        </w:rPr>
        <w:t xml:space="preserve">Chỉ cần xét nghiệm nồng độ albumin máu, chẩn đoán đúng </w:t>
      </w:r>
      <w:r w:rsidR="00FB077F" w:rsidRPr="005707AA">
        <w:rPr>
          <w:color w:val="000000"/>
          <w:sz w:val="28"/>
          <w:szCs w:val="28"/>
          <w:lang w:val="vi-VN"/>
        </w:rPr>
        <w:t>sốt xuất huyết dengue nặng, sốc và đã điều trị theo đúng phác đồ của Bộ Y tế 2019</w:t>
      </w:r>
      <w:r w:rsidRPr="00924948">
        <w:rPr>
          <w:color w:val="000000"/>
          <w:sz w:val="28"/>
          <w:szCs w:val="28"/>
          <w:lang w:val="vi-VN"/>
        </w:rPr>
        <w:t>.</w:t>
      </w:r>
    </w:p>
    <w:p w:rsidR="00666335" w:rsidRPr="00E1005C" w:rsidRDefault="00666335" w:rsidP="006F3732">
      <w:pPr>
        <w:pStyle w:val="NormalWeb"/>
        <w:spacing w:before="60" w:beforeAutospacing="0" w:after="0" w:afterAutospacing="0"/>
        <w:ind w:firstLine="539"/>
        <w:rPr>
          <w:b/>
          <w:bCs/>
          <w:color w:val="000000"/>
          <w:sz w:val="28"/>
          <w:szCs w:val="28"/>
          <w:lang w:val="vi-VN"/>
        </w:rPr>
      </w:pPr>
      <w:r w:rsidRPr="00E1005C">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E1005C">
        <w:rPr>
          <w:b/>
          <w:bCs/>
          <w:color w:val="000000"/>
          <w:sz w:val="28"/>
          <w:szCs w:val="28"/>
          <w:lang w:val="vi-VN"/>
        </w:rPr>
        <w:t>đơn vị</w:t>
      </w:r>
      <w:r w:rsidRPr="00924948">
        <w:rPr>
          <w:b/>
          <w:bCs/>
          <w:color w:val="000000"/>
          <w:sz w:val="28"/>
          <w:szCs w:val="28"/>
          <w:lang w:val="vi-VN"/>
        </w:rPr>
        <w:t>:</w:t>
      </w:r>
    </w:p>
    <w:p w:rsidR="00F14430" w:rsidRPr="0021549B" w:rsidRDefault="006F3732" w:rsidP="00666335">
      <w:pPr>
        <w:widowControl w:val="0"/>
        <w:tabs>
          <w:tab w:val="num" w:pos="0"/>
        </w:tabs>
        <w:ind w:right="-45" w:firstLine="539"/>
        <w:rPr>
          <w:spacing w:val="-8"/>
          <w:lang w:val="vi-VN"/>
        </w:rPr>
      </w:pPr>
      <w:r>
        <w:rPr>
          <w:spacing w:val="-8"/>
        </w:rPr>
        <w:tab/>
      </w:r>
      <w:r w:rsidR="00666335" w:rsidRPr="0021549B">
        <w:rPr>
          <w:spacing w:val="-8"/>
          <w:lang w:val="vi-VN"/>
        </w:rPr>
        <w:t xml:space="preserve">- </w:t>
      </w:r>
      <w:r w:rsidR="00F14430" w:rsidRPr="0021549B">
        <w:rPr>
          <w:spacing w:val="-8"/>
          <w:lang w:val="vi-VN"/>
        </w:rPr>
        <w:t>Cứu sống được bệnh nhân sốt xuất huyết dengue nặng có giảm albumin máu nặng.</w:t>
      </w:r>
    </w:p>
    <w:p w:rsidR="00F14430" w:rsidRPr="005707AA" w:rsidRDefault="006F3732" w:rsidP="00F14430">
      <w:pPr>
        <w:widowControl w:val="0"/>
        <w:tabs>
          <w:tab w:val="num" w:pos="0"/>
        </w:tabs>
        <w:ind w:right="-45" w:firstLine="539"/>
        <w:rPr>
          <w:lang w:val="vi-VN"/>
        </w:rPr>
      </w:pPr>
      <w:r>
        <w:tab/>
      </w:r>
      <w:r w:rsidR="00F14430" w:rsidRPr="005707AA">
        <w:rPr>
          <w:lang w:val="vi-VN"/>
        </w:rPr>
        <w:t>- Giảm được ngày điều trị bệnh nhân sốt xuất huyết dengue nặng vì khi truyền albumin bệnh nhân thoát sốc nhanh, tăng áp lực keo, kéo nước từ các khoản kẽ và các khoan cơ thể vào lòng mạch thải qua thận, giảm suy hô hấp và bệnh nhân ra viện sớm.</w:t>
      </w:r>
    </w:p>
    <w:p w:rsidR="00666335" w:rsidRDefault="006F3732" w:rsidP="00666335">
      <w:pPr>
        <w:widowControl w:val="0"/>
        <w:tabs>
          <w:tab w:val="num" w:pos="0"/>
        </w:tabs>
        <w:ind w:right="-45" w:firstLine="539"/>
      </w:pPr>
      <w:r>
        <w:tab/>
      </w:r>
      <w:r w:rsidR="00666335" w:rsidRPr="00924948">
        <w:rPr>
          <w:lang w:val="vi-VN"/>
        </w:rPr>
        <w:t xml:space="preserve">- </w:t>
      </w:r>
      <w:r w:rsidR="00F14430" w:rsidRPr="005707AA">
        <w:rPr>
          <w:lang w:val="vi-VN"/>
        </w:rPr>
        <w:t>Khi áp dụng sáng kiến sẽ giảm tối đa tỷ lệ tử vong do sốt xuất huyết qua đó tăng uy tín bệnh viện đa khoa tỉnh nói riêng ngành y tế Bình Định nói chung.</w:t>
      </w:r>
    </w:p>
    <w:p w:rsidR="00666335" w:rsidRPr="00FC14D7" w:rsidRDefault="00666335" w:rsidP="00666335">
      <w:pPr>
        <w:pStyle w:val="NormalWeb"/>
        <w:spacing w:before="0" w:beforeAutospacing="0" w:after="0" w:afterAutospacing="0"/>
        <w:ind w:firstLine="720"/>
        <w:rPr>
          <w:b/>
          <w:color w:val="000000"/>
          <w:sz w:val="28"/>
          <w:szCs w:val="28"/>
        </w:rPr>
      </w:pPr>
      <w:bookmarkStart w:id="0" w:name="_GoBack"/>
      <w:bookmarkEnd w:id="0"/>
    </w:p>
    <w:p w:rsidR="00666335" w:rsidRPr="00E1005C" w:rsidRDefault="00666335" w:rsidP="00666335">
      <w:pPr>
        <w:pStyle w:val="NormalWeb"/>
        <w:spacing w:before="60" w:beforeAutospacing="0" w:after="60" w:afterAutospacing="0"/>
        <w:rPr>
          <w:color w:val="000000"/>
          <w:sz w:val="2"/>
          <w:szCs w:val="2"/>
          <w:lang w:val="vi-VN"/>
        </w:rPr>
      </w:pPr>
    </w:p>
    <w:p w:rsidR="00D77CE5" w:rsidRPr="00666335" w:rsidRDefault="00D77CE5">
      <w:pPr>
        <w:rPr>
          <w:lang w:val="vi-VN"/>
        </w:rPr>
      </w:pPr>
    </w:p>
    <w:sectPr w:rsidR="00D77CE5" w:rsidRPr="00666335" w:rsidSect="00A75284">
      <w:headerReference w:type="default" r:id="rId7"/>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4D" w:rsidRDefault="004F714D" w:rsidP="00A75284">
      <w:pPr>
        <w:spacing w:before="0" w:after="0" w:line="240" w:lineRule="auto"/>
      </w:pPr>
      <w:r>
        <w:separator/>
      </w:r>
    </w:p>
  </w:endnote>
  <w:endnote w:type="continuationSeparator" w:id="0">
    <w:p w:rsidR="004F714D" w:rsidRDefault="004F714D" w:rsidP="00A752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4D" w:rsidRDefault="004F714D" w:rsidP="00A75284">
      <w:pPr>
        <w:spacing w:before="0" w:after="0" w:line="240" w:lineRule="auto"/>
      </w:pPr>
      <w:r>
        <w:separator/>
      </w:r>
    </w:p>
  </w:footnote>
  <w:footnote w:type="continuationSeparator" w:id="0">
    <w:p w:rsidR="004F714D" w:rsidRDefault="004F714D" w:rsidP="00A7528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262644"/>
      <w:docPartObj>
        <w:docPartGallery w:val="Page Numbers (Top of Page)"/>
        <w:docPartUnique/>
      </w:docPartObj>
    </w:sdtPr>
    <w:sdtEndPr>
      <w:rPr>
        <w:noProof/>
        <w:sz w:val="24"/>
        <w:szCs w:val="24"/>
      </w:rPr>
    </w:sdtEndPr>
    <w:sdtContent>
      <w:p w:rsidR="00A75284" w:rsidRPr="00A75284" w:rsidRDefault="00A75284" w:rsidP="00A75284">
        <w:pPr>
          <w:pStyle w:val="Header"/>
          <w:tabs>
            <w:tab w:val="clear" w:pos="4680"/>
            <w:tab w:val="left" w:pos="4530"/>
            <w:tab w:val="center" w:pos="4677"/>
          </w:tabs>
          <w:jc w:val="left"/>
          <w:rPr>
            <w:sz w:val="24"/>
            <w:szCs w:val="24"/>
          </w:rPr>
        </w:pPr>
        <w:r>
          <w:tab/>
        </w:r>
        <w:r>
          <w:tab/>
        </w:r>
        <w:r w:rsidRPr="00A75284">
          <w:rPr>
            <w:sz w:val="24"/>
            <w:szCs w:val="24"/>
          </w:rPr>
          <w:fldChar w:fldCharType="begin"/>
        </w:r>
        <w:r w:rsidRPr="00A75284">
          <w:rPr>
            <w:sz w:val="24"/>
            <w:szCs w:val="24"/>
          </w:rPr>
          <w:instrText xml:space="preserve"> PAGE   \* MERGEFORMAT </w:instrText>
        </w:r>
        <w:r w:rsidRPr="00A75284">
          <w:rPr>
            <w:sz w:val="24"/>
            <w:szCs w:val="24"/>
          </w:rPr>
          <w:fldChar w:fldCharType="separate"/>
        </w:r>
        <w:r w:rsidR="006F3732">
          <w:rPr>
            <w:noProof/>
            <w:sz w:val="24"/>
            <w:szCs w:val="24"/>
          </w:rPr>
          <w:t>2</w:t>
        </w:r>
        <w:r w:rsidRPr="00A75284">
          <w:rPr>
            <w:noProof/>
            <w:sz w:val="24"/>
            <w:szCs w:val="24"/>
          </w:rPr>
          <w:fldChar w:fldCharType="end"/>
        </w:r>
      </w:p>
    </w:sdtContent>
  </w:sdt>
  <w:p w:rsidR="00A75284" w:rsidRDefault="00A752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22308"/>
    <w:rsid w:val="000467D4"/>
    <w:rsid w:val="00090C8D"/>
    <w:rsid w:val="000D74D0"/>
    <w:rsid w:val="0021549B"/>
    <w:rsid w:val="003E7449"/>
    <w:rsid w:val="004950ED"/>
    <w:rsid w:val="004B7FB1"/>
    <w:rsid w:val="004D1105"/>
    <w:rsid w:val="004F714D"/>
    <w:rsid w:val="0054560E"/>
    <w:rsid w:val="005707AA"/>
    <w:rsid w:val="00621FCA"/>
    <w:rsid w:val="00666335"/>
    <w:rsid w:val="006F3732"/>
    <w:rsid w:val="007419FD"/>
    <w:rsid w:val="00766C6D"/>
    <w:rsid w:val="007A79AF"/>
    <w:rsid w:val="00870D0D"/>
    <w:rsid w:val="00A75284"/>
    <w:rsid w:val="00B060C1"/>
    <w:rsid w:val="00CA529B"/>
    <w:rsid w:val="00D77CE5"/>
    <w:rsid w:val="00ED7ACB"/>
    <w:rsid w:val="00F14430"/>
    <w:rsid w:val="00FB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qFormat/>
    <w:rsid w:val="00666335"/>
    <w:pPr>
      <w:spacing w:before="100" w:beforeAutospacing="1" w:after="100" w:afterAutospacing="1"/>
    </w:pPr>
    <w:rPr>
      <w:bCs w:val="0"/>
      <w:sz w:val="24"/>
      <w:szCs w:val="24"/>
    </w:rPr>
  </w:style>
  <w:style w:type="paragraph" w:styleId="Header">
    <w:name w:val="header"/>
    <w:basedOn w:val="Normal"/>
    <w:link w:val="HeaderChar"/>
    <w:uiPriority w:val="99"/>
    <w:unhideWhenUsed/>
    <w:rsid w:val="00A7528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5284"/>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A7528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5284"/>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A752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284"/>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qFormat/>
    <w:rsid w:val="00666335"/>
    <w:pPr>
      <w:spacing w:before="100" w:beforeAutospacing="1" w:after="100" w:afterAutospacing="1"/>
    </w:pPr>
    <w:rPr>
      <w:bCs w:val="0"/>
      <w:sz w:val="24"/>
      <w:szCs w:val="24"/>
    </w:rPr>
  </w:style>
  <w:style w:type="paragraph" w:styleId="Header">
    <w:name w:val="header"/>
    <w:basedOn w:val="Normal"/>
    <w:link w:val="HeaderChar"/>
    <w:uiPriority w:val="99"/>
    <w:unhideWhenUsed/>
    <w:rsid w:val="00A7528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75284"/>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A7528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75284"/>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A752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284"/>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10</cp:revision>
  <cp:lastPrinted>2020-11-04T01:00:00Z</cp:lastPrinted>
  <dcterms:created xsi:type="dcterms:W3CDTF">2020-11-03T09:44:00Z</dcterms:created>
  <dcterms:modified xsi:type="dcterms:W3CDTF">2020-12-25T03:07:00Z</dcterms:modified>
</cp:coreProperties>
</file>