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25" w:rsidRPr="00924948" w:rsidRDefault="004E3A25" w:rsidP="004E3A25">
      <w:pPr>
        <w:spacing w:before="0" w:after="0" w:line="240" w:lineRule="auto"/>
        <w:jc w:val="center"/>
        <w:rPr>
          <w:iCs/>
          <w:color w:val="000000"/>
        </w:rPr>
      </w:pPr>
      <w:r w:rsidRPr="00924948">
        <w:rPr>
          <w:b/>
        </w:rPr>
        <w:t>CỘNG HOÀ XÃ HỘI CHỦ NGHĨA VIỆT NAM</w:t>
      </w:r>
    </w:p>
    <w:p w:rsidR="004E3A25" w:rsidRPr="00924948" w:rsidRDefault="0087045E" w:rsidP="004E3A25">
      <w:pPr>
        <w:spacing w:before="0" w:after="0" w:line="240" w:lineRule="auto"/>
        <w:jc w:val="center"/>
        <w:rPr>
          <w:b/>
        </w:rPr>
      </w:pPr>
      <w:r>
        <w:rPr>
          <w:b/>
          <w:i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98E8" wp14:editId="23C4E4A9">
                <wp:simplePos x="0" y="0"/>
                <wp:positionH relativeFrom="column">
                  <wp:posOffset>1895475</wp:posOffset>
                </wp:positionH>
                <wp:positionV relativeFrom="paragraph">
                  <wp:posOffset>208280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D049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16.4pt" to="314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FPz9S9wAAAAJAQAADwAAAAAAAAAAAAAAAAB2BAAAZHJzL2Rvd25yZXYueG1sUEsF&#10;BgAAAAAEAAQA8wAAAH8FAAAAAA==&#10;"/>
            </w:pict>
          </mc:Fallback>
        </mc:AlternateContent>
      </w:r>
      <w:r w:rsidR="004E3A25" w:rsidRPr="00924948">
        <w:rPr>
          <w:b/>
        </w:rPr>
        <w:t>Độc lập - Tự do - Hạnh phúc</w:t>
      </w:r>
    </w:p>
    <w:p w:rsidR="004E3A25" w:rsidRPr="00924948" w:rsidRDefault="004E3A25" w:rsidP="004E3A25">
      <w:pPr>
        <w:spacing w:before="0" w:after="0" w:line="240" w:lineRule="auto"/>
        <w:jc w:val="center"/>
        <w:rPr>
          <w:b/>
          <w:i/>
        </w:rPr>
      </w:pPr>
    </w:p>
    <w:p w:rsidR="0087045E" w:rsidRDefault="0087045E" w:rsidP="004E3A25">
      <w:pPr>
        <w:pStyle w:val="NormalWeb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</w:p>
    <w:p w:rsidR="004E3A25" w:rsidRPr="00924948" w:rsidRDefault="004E3A25" w:rsidP="004E3A25">
      <w:pPr>
        <w:pStyle w:val="NormalWeb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 w:rsidRPr="00924948">
        <w:rPr>
          <w:b/>
          <w:color w:val="000000"/>
          <w:sz w:val="28"/>
          <w:szCs w:val="28"/>
        </w:rPr>
        <w:t>ĐƠN YÊU CẦU CÔNG NHẬN SÁNG KIẾN</w:t>
      </w:r>
    </w:p>
    <w:p w:rsidR="004E3A25" w:rsidRPr="00924948" w:rsidRDefault="004E3A25" w:rsidP="004E3A25">
      <w:pPr>
        <w:pStyle w:val="NormalWeb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 w:rsidRPr="00924948">
        <w:rPr>
          <w:b/>
          <w:color w:val="000000"/>
          <w:sz w:val="28"/>
          <w:szCs w:val="28"/>
        </w:rPr>
        <w:t>CÓ TÁC DỤNG, ẢNH HƯỞNG ĐỐI VỚI CƠ SỞ</w:t>
      </w:r>
    </w:p>
    <w:p w:rsidR="004E3A25" w:rsidRPr="00924948" w:rsidRDefault="004E3A25" w:rsidP="004E3A25">
      <w:pPr>
        <w:pStyle w:val="NormalWeb"/>
        <w:spacing w:before="0" w:beforeAutospacing="0" w:after="0" w:afterAutospacing="0" w:line="240" w:lineRule="auto"/>
        <w:ind w:left="1440"/>
        <w:rPr>
          <w:color w:val="000000"/>
          <w:sz w:val="28"/>
          <w:szCs w:val="28"/>
        </w:rPr>
      </w:pPr>
    </w:p>
    <w:p w:rsidR="004E3A25" w:rsidRPr="001337A9" w:rsidRDefault="004E3A25" w:rsidP="001337A9">
      <w:pPr>
        <w:pStyle w:val="NormalWeb"/>
        <w:tabs>
          <w:tab w:val="left" w:leader="dot" w:pos="4395"/>
          <w:tab w:val="right" w:pos="5670"/>
          <w:tab w:val="left" w:pos="8789"/>
        </w:tabs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</w:p>
    <w:p w:rsidR="004E3A25" w:rsidRPr="001337A9" w:rsidRDefault="004E3A25" w:rsidP="001337A9">
      <w:pPr>
        <w:pStyle w:val="NormalWeb"/>
        <w:spacing w:before="120" w:beforeAutospacing="0" w:after="0" w:afterAutospacing="0" w:line="240" w:lineRule="auto"/>
        <w:ind w:firstLine="567"/>
        <w:rPr>
          <w:b/>
          <w:color w:val="000000"/>
          <w:sz w:val="28"/>
          <w:szCs w:val="28"/>
        </w:rPr>
      </w:pPr>
      <w:r w:rsidRPr="001337A9">
        <w:rPr>
          <w:b/>
          <w:color w:val="000000"/>
          <w:sz w:val="28"/>
          <w:szCs w:val="28"/>
        </w:rPr>
        <w:t>1. Tên sáng kiến và người tham gia:</w:t>
      </w:r>
    </w:p>
    <w:p w:rsidR="004E3A25" w:rsidRDefault="004E3A25" w:rsidP="001337A9">
      <w:pPr>
        <w:pStyle w:val="NormalWeb"/>
        <w:spacing w:before="120" w:beforeAutospacing="0" w:after="0" w:afterAutospacing="0" w:line="240" w:lineRule="auto"/>
        <w:ind w:firstLine="567"/>
        <w:rPr>
          <w:sz w:val="28"/>
          <w:szCs w:val="28"/>
        </w:rPr>
      </w:pPr>
      <w:r w:rsidRPr="001337A9">
        <w:rPr>
          <w:color w:val="000000"/>
          <w:sz w:val="28"/>
          <w:szCs w:val="28"/>
        </w:rPr>
        <w:t xml:space="preserve">- </w:t>
      </w:r>
      <w:r w:rsidR="00243DE8">
        <w:rPr>
          <w:color w:val="000000"/>
          <w:sz w:val="28"/>
          <w:szCs w:val="28"/>
        </w:rPr>
        <w:t>Giải pháp</w:t>
      </w:r>
      <w:r w:rsidRPr="001337A9">
        <w:rPr>
          <w:color w:val="000000"/>
          <w:sz w:val="28"/>
          <w:szCs w:val="28"/>
        </w:rPr>
        <w:t>:</w:t>
      </w:r>
      <w:r w:rsidR="00C90E2D" w:rsidRPr="001337A9">
        <w:rPr>
          <w:sz w:val="28"/>
          <w:szCs w:val="28"/>
          <w:lang w:val="vi-VN"/>
        </w:rPr>
        <w:t xml:space="preserve"> </w:t>
      </w:r>
      <w:r w:rsidR="00C90E2D" w:rsidRPr="00243DE8">
        <w:rPr>
          <w:i/>
          <w:sz w:val="28"/>
          <w:szCs w:val="28"/>
          <w:lang w:val="vi-VN"/>
        </w:rPr>
        <w:t>“</w:t>
      </w:r>
      <w:r w:rsidR="00C90E2D" w:rsidRPr="00243DE8">
        <w:rPr>
          <w:i/>
          <w:sz w:val="28"/>
          <w:szCs w:val="28"/>
        </w:rPr>
        <w:t>Thực trạng</w:t>
      </w:r>
      <w:r w:rsidR="00C90E2D" w:rsidRPr="00243DE8">
        <w:rPr>
          <w:i/>
          <w:sz w:val="28"/>
          <w:szCs w:val="28"/>
          <w:lang w:val="vi-VN"/>
        </w:rPr>
        <w:t xml:space="preserve"> hệ thống giám sát và các yếu tố ảnh hưởng trong chiến lược phòng chống và loại trừ sốt rét tại huyện Tây Sơn, tỉnh Bình Định năm 20</w:t>
      </w:r>
      <w:r w:rsidR="00C90E2D" w:rsidRPr="00243DE8">
        <w:rPr>
          <w:i/>
          <w:sz w:val="28"/>
          <w:szCs w:val="28"/>
        </w:rPr>
        <w:t>20</w:t>
      </w:r>
      <w:r w:rsidR="00C90E2D" w:rsidRPr="00243DE8">
        <w:rPr>
          <w:i/>
          <w:sz w:val="28"/>
          <w:szCs w:val="28"/>
          <w:lang w:val="vi-VN"/>
        </w:rPr>
        <w:t>”</w:t>
      </w:r>
      <w:r w:rsidR="00243DE8">
        <w:rPr>
          <w:i/>
          <w:sz w:val="28"/>
          <w:szCs w:val="28"/>
        </w:rPr>
        <w:t>.</w:t>
      </w:r>
    </w:p>
    <w:p w:rsidR="001337A9" w:rsidRPr="001337A9" w:rsidRDefault="00243DE8" w:rsidP="00F96D2D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Tác giả: </w:t>
      </w:r>
      <w:r w:rsidR="00F96D2D">
        <w:rPr>
          <w:color w:val="000000"/>
          <w:sz w:val="28"/>
          <w:szCs w:val="28"/>
        </w:rPr>
        <w:t xml:space="preserve">CN. </w:t>
      </w:r>
      <w:r>
        <w:rPr>
          <w:color w:val="000000"/>
          <w:sz w:val="28"/>
          <w:szCs w:val="28"/>
        </w:rPr>
        <w:t xml:space="preserve">Nguyễn Lộc Sơn, </w:t>
      </w:r>
      <w:r w:rsidRPr="001337A9">
        <w:rPr>
          <w:color w:val="000000"/>
          <w:sz w:val="28"/>
          <w:szCs w:val="28"/>
        </w:rPr>
        <w:t xml:space="preserve">Phó Trưởng Khoa </w:t>
      </w:r>
      <w:r>
        <w:rPr>
          <w:color w:val="000000"/>
          <w:sz w:val="28"/>
          <w:szCs w:val="28"/>
        </w:rPr>
        <w:t xml:space="preserve">kiểm soát bệnh tật và </w:t>
      </w:r>
      <w:r w:rsidRPr="001337A9">
        <w:rPr>
          <w:color w:val="000000"/>
          <w:sz w:val="28"/>
          <w:szCs w:val="28"/>
        </w:rPr>
        <w:t>HIV/AIDS</w:t>
      </w:r>
      <w:r w:rsidR="00D11E79">
        <w:rPr>
          <w:color w:val="000000"/>
          <w:sz w:val="28"/>
          <w:szCs w:val="28"/>
        </w:rPr>
        <w:t xml:space="preserve"> và</w:t>
      </w:r>
      <w:r>
        <w:rPr>
          <w:color w:val="000000"/>
          <w:sz w:val="28"/>
          <w:szCs w:val="28"/>
        </w:rPr>
        <w:t xml:space="preserve"> </w:t>
      </w:r>
      <w:r w:rsidR="00F96D2D">
        <w:rPr>
          <w:color w:val="000000"/>
          <w:sz w:val="28"/>
          <w:szCs w:val="28"/>
        </w:rPr>
        <w:t xml:space="preserve">BSCKII. </w:t>
      </w:r>
      <w:r>
        <w:rPr>
          <w:color w:val="000000"/>
          <w:sz w:val="28"/>
          <w:szCs w:val="28"/>
        </w:rPr>
        <w:t xml:space="preserve">Huỳnh Bá Thịnh, Phó Giám đốc, </w:t>
      </w:r>
      <w:r w:rsidRPr="001337A9">
        <w:rPr>
          <w:color w:val="000000"/>
          <w:sz w:val="28"/>
          <w:szCs w:val="28"/>
        </w:rPr>
        <w:t>Trung tâm Y tế huyện Tây Sơn</w:t>
      </w:r>
      <w:r>
        <w:rPr>
          <w:color w:val="000000"/>
          <w:sz w:val="28"/>
          <w:szCs w:val="28"/>
        </w:rPr>
        <w:t>.</w:t>
      </w:r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  <w:r w:rsidRPr="001337A9">
        <w:rPr>
          <w:b/>
          <w:color w:val="000000"/>
          <w:sz w:val="28"/>
          <w:szCs w:val="28"/>
        </w:rPr>
        <w:t xml:space="preserve">2. Chủ đầu tư tạo ra sáng kiến: </w:t>
      </w:r>
      <w:r w:rsidR="00343338" w:rsidRPr="001337A9">
        <w:rPr>
          <w:color w:val="000000"/>
          <w:sz w:val="28"/>
          <w:szCs w:val="28"/>
        </w:rPr>
        <w:t>Trung tâm Y tế huyện Tây Sơn</w:t>
      </w:r>
      <w:r w:rsidRPr="001337A9">
        <w:rPr>
          <w:color w:val="000000"/>
          <w:sz w:val="28"/>
          <w:szCs w:val="28"/>
        </w:rPr>
        <w:t>.</w:t>
      </w:r>
    </w:p>
    <w:p w:rsidR="00C90E2D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  <w:r w:rsidRPr="001337A9">
        <w:rPr>
          <w:b/>
          <w:color w:val="000000"/>
          <w:sz w:val="28"/>
          <w:szCs w:val="28"/>
        </w:rPr>
        <w:t xml:space="preserve">3. Lĩnh vực áp dụng sáng kiến: </w:t>
      </w:r>
      <w:r w:rsidR="00C90E2D" w:rsidRPr="001337A9">
        <w:rPr>
          <w:color w:val="000000"/>
          <w:sz w:val="28"/>
          <w:szCs w:val="28"/>
        </w:rPr>
        <w:t>Y tế</w:t>
      </w:r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  <w:r w:rsidRPr="001337A9">
        <w:rPr>
          <w:b/>
          <w:color w:val="000000"/>
          <w:sz w:val="28"/>
          <w:szCs w:val="28"/>
        </w:rPr>
        <w:t>4. Ngày sáng kiến được áp dụng lần đầu</w:t>
      </w:r>
      <w:r w:rsidRPr="001337A9">
        <w:rPr>
          <w:color w:val="000000"/>
          <w:sz w:val="28"/>
          <w:szCs w:val="28"/>
        </w:rPr>
        <w:t>:</w:t>
      </w:r>
      <w:r w:rsidR="00C90E2D" w:rsidRPr="001337A9">
        <w:rPr>
          <w:color w:val="000000"/>
          <w:sz w:val="28"/>
          <w:szCs w:val="28"/>
        </w:rPr>
        <w:t xml:space="preserve"> 01/01/2020</w:t>
      </w:r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color w:val="000000"/>
          <w:sz w:val="28"/>
          <w:szCs w:val="28"/>
        </w:rPr>
      </w:pPr>
      <w:r w:rsidRPr="001337A9">
        <w:rPr>
          <w:b/>
          <w:color w:val="000000"/>
          <w:sz w:val="28"/>
          <w:szCs w:val="28"/>
        </w:rPr>
        <w:t>5. Mô tả bản chất của sáng kiến:</w:t>
      </w:r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i/>
          <w:color w:val="000000"/>
          <w:sz w:val="28"/>
          <w:szCs w:val="28"/>
        </w:rPr>
      </w:pPr>
      <w:r w:rsidRPr="001337A9">
        <w:rPr>
          <w:b/>
          <w:i/>
          <w:color w:val="000000"/>
          <w:sz w:val="28"/>
          <w:szCs w:val="28"/>
        </w:rPr>
        <w:t>5.1. Thực trạng trước khi áp dụng sáng kiến</w:t>
      </w:r>
    </w:p>
    <w:p w:rsidR="00343338" w:rsidRPr="001337A9" w:rsidRDefault="00343338" w:rsidP="00BE2CB1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  <w:r w:rsidRPr="001337A9">
        <w:rPr>
          <w:color w:val="000000"/>
          <w:sz w:val="28"/>
          <w:szCs w:val="28"/>
        </w:rPr>
        <w:t>- Khó khăn, vướng mắc trong thực tế: thực hiện đồng bộ trên diện rộng.</w:t>
      </w:r>
    </w:p>
    <w:p w:rsidR="00343338" w:rsidRPr="001337A9" w:rsidRDefault="00343338" w:rsidP="00BE2CB1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</w:rPr>
      </w:pPr>
      <w:r w:rsidRPr="001337A9">
        <w:rPr>
          <w:color w:val="000000"/>
          <w:sz w:val="28"/>
          <w:szCs w:val="28"/>
        </w:rPr>
        <w:t>- Những vấn đề cần giải quyết: công tác tổ chức, tuyên truyền</w:t>
      </w:r>
    </w:p>
    <w:p w:rsidR="00343338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i/>
          <w:color w:val="000000"/>
          <w:sz w:val="28"/>
          <w:szCs w:val="28"/>
        </w:rPr>
      </w:pPr>
      <w:r w:rsidRPr="001337A9">
        <w:rPr>
          <w:b/>
          <w:i/>
          <w:color w:val="000000"/>
          <w:sz w:val="28"/>
          <w:szCs w:val="28"/>
        </w:rPr>
        <w:t xml:space="preserve">5.2. Nội dung sáng kiến: </w:t>
      </w:r>
    </w:p>
    <w:p w:rsidR="00343338" w:rsidRPr="00BE2CB1" w:rsidRDefault="0078052E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color w:val="000000"/>
          <w:sz w:val="28"/>
          <w:szCs w:val="28"/>
        </w:rPr>
      </w:pPr>
      <w:r w:rsidRPr="00BE2CB1">
        <w:rPr>
          <w:b/>
          <w:color w:val="000000"/>
          <w:sz w:val="28"/>
          <w:szCs w:val="28"/>
        </w:rPr>
        <w:t>a.</w:t>
      </w:r>
      <w:r w:rsidR="00343338" w:rsidRPr="00BE2CB1">
        <w:rPr>
          <w:b/>
          <w:color w:val="000000"/>
          <w:sz w:val="28"/>
          <w:szCs w:val="28"/>
        </w:rPr>
        <w:t xml:space="preserve"> Mục tiêu:</w:t>
      </w:r>
    </w:p>
    <w:p w:rsidR="00343338" w:rsidRPr="001337A9" w:rsidRDefault="00343338" w:rsidP="00BE2CB1">
      <w:pPr>
        <w:tabs>
          <w:tab w:val="left" w:pos="851"/>
        </w:tabs>
        <w:spacing w:before="120" w:after="0" w:line="240" w:lineRule="auto"/>
        <w:ind w:firstLine="567"/>
        <w:rPr>
          <w:lang w:val="vi-VN"/>
        </w:rPr>
      </w:pPr>
      <w:r w:rsidRPr="001337A9">
        <w:rPr>
          <w:color w:val="000000"/>
        </w:rPr>
        <w:t xml:space="preserve">- </w:t>
      </w:r>
      <w:r w:rsidRPr="001337A9">
        <w:rPr>
          <w:color w:val="000000"/>
          <w:lang w:val="vi-VN"/>
        </w:rPr>
        <w:t>Đánh giá thực trạng giám sát sốt rét của huyện Tây Sơn, tỉnh Bình Định năm 20</w:t>
      </w:r>
      <w:r w:rsidRPr="001337A9">
        <w:rPr>
          <w:color w:val="000000"/>
        </w:rPr>
        <w:t>20</w:t>
      </w:r>
      <w:r w:rsidRPr="001337A9">
        <w:rPr>
          <w:color w:val="000000"/>
          <w:lang w:val="vi-VN"/>
        </w:rPr>
        <w:t>.</w:t>
      </w:r>
    </w:p>
    <w:p w:rsidR="00702204" w:rsidRPr="001337A9" w:rsidRDefault="00343338" w:rsidP="00BE2CB1">
      <w:pPr>
        <w:tabs>
          <w:tab w:val="left" w:pos="851"/>
        </w:tabs>
        <w:spacing w:before="120" w:after="0" w:line="240" w:lineRule="auto"/>
        <w:ind w:firstLine="567"/>
        <w:rPr>
          <w:color w:val="000000"/>
          <w:lang w:val="vi-VN"/>
        </w:rPr>
      </w:pPr>
      <w:r w:rsidRPr="009F4440">
        <w:rPr>
          <w:color w:val="000000"/>
          <w:lang w:val="vi-VN"/>
        </w:rPr>
        <w:t xml:space="preserve">- </w:t>
      </w:r>
      <w:r w:rsidRPr="001337A9">
        <w:rPr>
          <w:color w:val="000000"/>
          <w:lang w:val="vi-VN"/>
        </w:rPr>
        <w:t>Mô tả một số yếu tố ảnh hưởng đến hoạt động giám sát sốt rét tại các điểm nghiên cứu.</w:t>
      </w:r>
    </w:p>
    <w:p w:rsidR="00702204" w:rsidRPr="009F4440" w:rsidRDefault="00EE56B5" w:rsidP="00BE2CB1">
      <w:pPr>
        <w:tabs>
          <w:tab w:val="left" w:pos="851"/>
        </w:tabs>
        <w:spacing w:before="120" w:after="0" w:line="240" w:lineRule="auto"/>
        <w:ind w:firstLine="567"/>
        <w:rPr>
          <w:b/>
          <w:color w:val="000000"/>
          <w:lang w:val="vi-VN"/>
        </w:rPr>
      </w:pPr>
      <w:r w:rsidRPr="009F4440">
        <w:rPr>
          <w:b/>
          <w:color w:val="000000"/>
          <w:lang w:val="vi-VN"/>
        </w:rPr>
        <w:t xml:space="preserve">b. </w:t>
      </w:r>
      <w:r w:rsidR="00702204" w:rsidRPr="009F4440">
        <w:rPr>
          <w:b/>
          <w:color w:val="000000"/>
          <w:lang w:val="vi-VN"/>
        </w:rPr>
        <w:t>Đối tượng:</w:t>
      </w:r>
    </w:p>
    <w:p w:rsidR="00702204" w:rsidRPr="009F4440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- </w:t>
      </w:r>
      <w:r w:rsidR="00702204" w:rsidRPr="001337A9">
        <w:rPr>
          <w:lang w:val="vi-VN"/>
        </w:rPr>
        <w:t xml:space="preserve">Lãnh đạo Trung tâm Y tế huyện, </w:t>
      </w:r>
      <w:r w:rsidRPr="009F4440">
        <w:rPr>
          <w:lang w:val="vi-VN"/>
        </w:rPr>
        <w:t xml:space="preserve">Trưởng </w:t>
      </w:r>
      <w:r w:rsidR="00BE2CB1" w:rsidRPr="009F4440">
        <w:rPr>
          <w:lang w:val="vi-VN"/>
        </w:rPr>
        <w:t>c</w:t>
      </w:r>
      <w:r w:rsidR="00702204" w:rsidRPr="009F4440">
        <w:rPr>
          <w:lang w:val="vi-VN"/>
        </w:rPr>
        <w:t>ác</w:t>
      </w:r>
      <w:r w:rsidR="00702204" w:rsidRPr="001337A9">
        <w:rPr>
          <w:lang w:val="vi-VN"/>
        </w:rPr>
        <w:t xml:space="preserve"> </w:t>
      </w:r>
      <w:r w:rsidR="00702204" w:rsidRPr="009F4440">
        <w:rPr>
          <w:lang w:val="vi-VN"/>
        </w:rPr>
        <w:t>T</w:t>
      </w:r>
      <w:r w:rsidR="00702204" w:rsidRPr="001337A9">
        <w:rPr>
          <w:lang w:val="vi-VN"/>
        </w:rPr>
        <w:t>rạm Y tế xã</w:t>
      </w:r>
      <w:r w:rsidR="00702204" w:rsidRPr="009F4440">
        <w:rPr>
          <w:lang w:val="vi-VN"/>
        </w:rPr>
        <w:t xml:space="preserve">, thị trấn của huyện Tây Sơn </w:t>
      </w:r>
    </w:p>
    <w:p w:rsidR="00654FD9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- </w:t>
      </w:r>
      <w:r w:rsidRPr="001337A9">
        <w:rPr>
          <w:lang w:val="vi-VN"/>
        </w:rPr>
        <w:t>Tài liệu thứ cấp: tất cả các tài liệu, văn bản, báo cáo liên quan đến hoạt động giám sát bệnh sốt rét tại các đơn vị nghiên cứu.</w:t>
      </w:r>
    </w:p>
    <w:p w:rsidR="00702204" w:rsidRPr="009F4440" w:rsidRDefault="00EE56B5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1337A9">
        <w:rPr>
          <w:b/>
          <w:lang w:val="vi-VN"/>
        </w:rPr>
        <w:t xml:space="preserve">c. </w:t>
      </w:r>
      <w:r w:rsidR="00702204" w:rsidRPr="001337A9">
        <w:rPr>
          <w:b/>
          <w:lang w:val="vi-VN"/>
        </w:rPr>
        <w:t>Phạm vi nghiên cứu:</w:t>
      </w:r>
      <w:r w:rsidR="00702204" w:rsidRPr="001337A9">
        <w:rPr>
          <w:lang w:val="vi-VN"/>
        </w:rPr>
        <w:t xml:space="preserve"> tại 15/15 xã, thị trấn của huyện Tây Sơn, tỉnh Bình Định</w:t>
      </w:r>
      <w:r w:rsidR="00702204" w:rsidRPr="009F4440">
        <w:rPr>
          <w:lang w:val="vi-VN"/>
        </w:rPr>
        <w:t>.</w:t>
      </w:r>
    </w:p>
    <w:p w:rsidR="00EE56B5" w:rsidRPr="001337A9" w:rsidRDefault="00EE56B5" w:rsidP="00BE2CB1">
      <w:pPr>
        <w:tabs>
          <w:tab w:val="left" w:pos="0"/>
          <w:tab w:val="left" w:pos="567"/>
          <w:tab w:val="left" w:pos="993"/>
        </w:tabs>
        <w:spacing w:before="120" w:after="0" w:line="240" w:lineRule="auto"/>
        <w:ind w:firstLine="567"/>
        <w:rPr>
          <w:b/>
        </w:rPr>
      </w:pPr>
      <w:r w:rsidRPr="001337A9">
        <w:rPr>
          <w:b/>
        </w:rPr>
        <w:t xml:space="preserve">d. Thời gian nghiên cứu: </w:t>
      </w:r>
    </w:p>
    <w:p w:rsidR="00EE56B5" w:rsidRPr="001337A9" w:rsidRDefault="00EE56B5" w:rsidP="00BE2CB1">
      <w:pPr>
        <w:tabs>
          <w:tab w:val="left" w:pos="0"/>
          <w:tab w:val="left" w:pos="884"/>
        </w:tabs>
        <w:spacing w:before="120" w:after="0" w:line="240" w:lineRule="auto"/>
        <w:ind w:firstLine="567"/>
        <w:rPr>
          <w:lang w:val="vi-VN" w:eastAsia="vi-VN"/>
        </w:rPr>
      </w:pPr>
      <w:r w:rsidRPr="001337A9">
        <w:rPr>
          <w:lang w:val="vi-VN" w:eastAsia="vi-VN"/>
        </w:rPr>
        <w:t xml:space="preserve">Nghiên cứu được tiến hành từ tháng </w:t>
      </w:r>
      <w:r w:rsidRPr="001337A9">
        <w:rPr>
          <w:lang w:eastAsia="vi-VN"/>
        </w:rPr>
        <w:t>01</w:t>
      </w:r>
      <w:r w:rsidRPr="001337A9">
        <w:rPr>
          <w:lang w:val="vi-VN" w:eastAsia="vi-VN"/>
        </w:rPr>
        <w:t xml:space="preserve"> đến tháng </w:t>
      </w:r>
      <w:r w:rsidRPr="001337A9">
        <w:rPr>
          <w:lang w:eastAsia="vi-VN"/>
        </w:rPr>
        <w:t>07</w:t>
      </w:r>
      <w:r w:rsidRPr="001337A9">
        <w:rPr>
          <w:lang w:val="vi-VN" w:eastAsia="vi-VN"/>
        </w:rPr>
        <w:t xml:space="preserve"> </w:t>
      </w:r>
      <w:r w:rsidRPr="001337A9">
        <w:rPr>
          <w:lang w:eastAsia="vi-VN"/>
        </w:rPr>
        <w:t xml:space="preserve"> </w:t>
      </w:r>
      <w:r w:rsidRPr="001337A9">
        <w:rPr>
          <w:lang w:val="vi-VN" w:eastAsia="vi-VN"/>
        </w:rPr>
        <w:t>năm 20</w:t>
      </w:r>
      <w:r w:rsidRPr="001337A9">
        <w:rPr>
          <w:lang w:eastAsia="vi-VN"/>
        </w:rPr>
        <w:t>20</w:t>
      </w:r>
      <w:r w:rsidRPr="001337A9">
        <w:rPr>
          <w:lang w:val="vi-VN" w:eastAsia="vi-VN"/>
        </w:rPr>
        <w:t>.</w:t>
      </w:r>
    </w:p>
    <w:p w:rsidR="00EE56B5" w:rsidRPr="009F4440" w:rsidRDefault="00EE56B5" w:rsidP="00BE2CB1">
      <w:pPr>
        <w:pStyle w:val="Heading1"/>
        <w:tabs>
          <w:tab w:val="left" w:pos="0"/>
          <w:tab w:val="left" w:pos="993"/>
        </w:tabs>
        <w:spacing w:before="120" w:line="240" w:lineRule="auto"/>
        <w:ind w:firstLine="567"/>
        <w:rPr>
          <w:color w:val="000000"/>
          <w:sz w:val="28"/>
          <w:szCs w:val="28"/>
          <w:lang w:val="vi-VN"/>
        </w:rPr>
      </w:pPr>
      <w:r w:rsidRPr="009F4440">
        <w:rPr>
          <w:color w:val="000000"/>
          <w:sz w:val="28"/>
          <w:szCs w:val="28"/>
          <w:lang w:val="vi-VN"/>
        </w:rPr>
        <w:lastRenderedPageBreak/>
        <w:t>e. Phương pháp nghiên cứu</w:t>
      </w:r>
    </w:p>
    <w:p w:rsidR="00EE56B5" w:rsidRPr="001337A9" w:rsidRDefault="00EE56B5" w:rsidP="00BE2CB1">
      <w:pPr>
        <w:tabs>
          <w:tab w:val="left" w:pos="0"/>
          <w:tab w:val="left" w:pos="1276"/>
        </w:tabs>
        <w:spacing w:before="120" w:after="0" w:line="240" w:lineRule="auto"/>
        <w:ind w:firstLine="567"/>
        <w:rPr>
          <w:b/>
          <w:lang w:val="vi-VN"/>
        </w:rPr>
      </w:pPr>
      <w:r w:rsidRPr="009F4440">
        <w:rPr>
          <w:b/>
          <w:lang w:val="vi-VN"/>
        </w:rPr>
        <w:t xml:space="preserve">* </w:t>
      </w:r>
      <w:r w:rsidRPr="001337A9">
        <w:rPr>
          <w:b/>
          <w:lang w:val="vi-VN"/>
        </w:rPr>
        <w:t>Thiết kế nghiên cứu</w:t>
      </w:r>
    </w:p>
    <w:p w:rsidR="00EE56B5" w:rsidRPr="001337A9" w:rsidRDefault="00EE56B5" w:rsidP="00BE2CB1">
      <w:pPr>
        <w:tabs>
          <w:tab w:val="left" w:pos="0"/>
          <w:tab w:val="left" w:pos="884"/>
          <w:tab w:val="left" w:pos="1276"/>
        </w:tabs>
        <w:spacing w:before="120" w:after="0" w:line="240" w:lineRule="auto"/>
        <w:ind w:firstLine="567"/>
        <w:rPr>
          <w:lang w:val="vi-VN"/>
        </w:rPr>
      </w:pPr>
      <w:r w:rsidRPr="001337A9">
        <w:rPr>
          <w:lang w:val="vi-VN"/>
        </w:rPr>
        <w:t>Thiết kế nghiên cứu mô tả cắt ngang kết hợp phương pháp định lượng và định tính.</w:t>
      </w:r>
    </w:p>
    <w:p w:rsidR="00EE56B5" w:rsidRPr="001337A9" w:rsidRDefault="00EE56B5" w:rsidP="00BE2CB1">
      <w:pPr>
        <w:tabs>
          <w:tab w:val="left" w:pos="0"/>
          <w:tab w:val="left" w:pos="709"/>
          <w:tab w:val="left" w:pos="1276"/>
        </w:tabs>
        <w:spacing w:before="120" w:after="0" w:line="240" w:lineRule="auto"/>
        <w:ind w:firstLine="567"/>
        <w:rPr>
          <w:b/>
          <w:lang w:val="vi-VN"/>
        </w:rPr>
      </w:pPr>
      <w:r w:rsidRPr="009F4440">
        <w:rPr>
          <w:b/>
          <w:lang w:val="vi-VN"/>
        </w:rPr>
        <w:t xml:space="preserve">* </w:t>
      </w:r>
      <w:r w:rsidRPr="001337A9">
        <w:rPr>
          <w:b/>
          <w:lang w:val="vi-VN"/>
        </w:rPr>
        <w:t>Cỡ mẫu và phương pháp chọn mẫu</w:t>
      </w:r>
    </w:p>
    <w:p w:rsidR="0087045E" w:rsidRPr="009F4440" w:rsidRDefault="0087045E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>- Nghiên cứu định lượng:</w:t>
      </w:r>
    </w:p>
    <w:p w:rsidR="00EE56B5" w:rsidRPr="001337A9" w:rsidRDefault="0087045E" w:rsidP="00BE2CB1">
      <w:pPr>
        <w:tabs>
          <w:tab w:val="left" w:pos="0"/>
        </w:tabs>
        <w:spacing w:before="120" w:after="0" w:line="240" w:lineRule="auto"/>
        <w:ind w:firstLine="567"/>
        <w:rPr>
          <w:b/>
          <w:lang w:val="vi-VN"/>
        </w:rPr>
      </w:pPr>
      <w:r w:rsidRPr="009F4440">
        <w:rPr>
          <w:lang w:val="vi-VN"/>
        </w:rPr>
        <w:t xml:space="preserve">+ </w:t>
      </w:r>
      <w:r w:rsidR="00EE56B5" w:rsidRPr="009F4440">
        <w:rPr>
          <w:lang w:val="vi-VN"/>
        </w:rPr>
        <w:t>T</w:t>
      </w:r>
      <w:r w:rsidR="00EE56B5" w:rsidRPr="001337A9">
        <w:rPr>
          <w:lang w:val="vi-VN"/>
        </w:rPr>
        <w:t xml:space="preserve">rung tâm </w:t>
      </w:r>
      <w:r w:rsidR="00EE56B5" w:rsidRPr="009F4440">
        <w:rPr>
          <w:lang w:val="vi-VN"/>
        </w:rPr>
        <w:t>Y tế huyện</w:t>
      </w:r>
      <w:r w:rsidR="00EE56B5" w:rsidRPr="001337A9">
        <w:rPr>
          <w:lang w:val="vi-VN"/>
        </w:rPr>
        <w:t>.</w:t>
      </w:r>
    </w:p>
    <w:p w:rsidR="00EE56B5" w:rsidRPr="001337A9" w:rsidRDefault="0087045E" w:rsidP="00BE2CB1">
      <w:pPr>
        <w:tabs>
          <w:tab w:val="left" w:pos="0"/>
        </w:tabs>
        <w:spacing w:before="120" w:after="0" w:line="240" w:lineRule="auto"/>
        <w:ind w:firstLine="567"/>
        <w:rPr>
          <w:b/>
          <w:lang w:val="vi-VN"/>
        </w:rPr>
      </w:pPr>
      <w:r w:rsidRPr="009F4440">
        <w:rPr>
          <w:lang w:val="vi-VN"/>
        </w:rPr>
        <w:t xml:space="preserve">+ </w:t>
      </w:r>
      <w:r w:rsidR="00EE56B5" w:rsidRPr="009F4440">
        <w:rPr>
          <w:lang w:val="vi-VN"/>
        </w:rPr>
        <w:t xml:space="preserve"> </w:t>
      </w:r>
      <w:r w:rsidR="00EE56B5" w:rsidRPr="001337A9">
        <w:rPr>
          <w:lang w:val="vi-VN"/>
        </w:rPr>
        <w:t>Bệnh viện huyện.</w:t>
      </w:r>
    </w:p>
    <w:p w:rsidR="00EE56B5" w:rsidRPr="001337A9" w:rsidRDefault="0087045E" w:rsidP="00BE2CB1">
      <w:pPr>
        <w:tabs>
          <w:tab w:val="left" w:pos="0"/>
        </w:tabs>
        <w:spacing w:before="120" w:after="0" w:line="240" w:lineRule="auto"/>
        <w:ind w:firstLine="567"/>
        <w:rPr>
          <w:b/>
          <w:lang w:val="vi-VN"/>
        </w:rPr>
      </w:pPr>
      <w:r w:rsidRPr="009F4440">
        <w:rPr>
          <w:lang w:val="vi-VN"/>
        </w:rPr>
        <w:t>+</w:t>
      </w:r>
      <w:r w:rsidR="00EE56B5" w:rsidRPr="009F4440">
        <w:rPr>
          <w:lang w:val="vi-VN"/>
        </w:rPr>
        <w:t xml:space="preserve"> </w:t>
      </w:r>
      <w:r w:rsidR="00EE56B5" w:rsidRPr="001337A9">
        <w:rPr>
          <w:lang w:val="vi-VN"/>
        </w:rPr>
        <w:t xml:space="preserve">Chọn </w:t>
      </w:r>
      <w:r w:rsidR="00EE56B5" w:rsidRPr="009F4440">
        <w:rPr>
          <w:lang w:val="vi-VN"/>
        </w:rPr>
        <w:t>15</w:t>
      </w:r>
      <w:r w:rsidR="00EE56B5" w:rsidRPr="001337A9">
        <w:rPr>
          <w:lang w:val="vi-VN"/>
        </w:rPr>
        <w:t xml:space="preserve"> xã</w:t>
      </w:r>
      <w:r w:rsidR="00EE56B5" w:rsidRPr="009F4440">
        <w:rPr>
          <w:lang w:val="vi-VN"/>
        </w:rPr>
        <w:t>, thị trấn</w:t>
      </w:r>
      <w:r w:rsidR="00EE56B5" w:rsidRPr="001337A9">
        <w:rPr>
          <w:lang w:val="vi-VN"/>
        </w:rPr>
        <w:t>.</w:t>
      </w:r>
    </w:p>
    <w:p w:rsidR="00EE56B5" w:rsidRPr="009F4440" w:rsidRDefault="0087045E" w:rsidP="00BE2CB1">
      <w:pPr>
        <w:widowControl w:val="0"/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>+</w:t>
      </w:r>
      <w:r w:rsidR="00EE56B5" w:rsidRPr="009F4440">
        <w:rPr>
          <w:lang w:val="vi-VN"/>
        </w:rPr>
        <w:t xml:space="preserve"> </w:t>
      </w:r>
      <w:r w:rsidR="00EE56B5" w:rsidRPr="001337A9">
        <w:rPr>
          <w:lang w:val="vi-VN"/>
        </w:rPr>
        <w:t>Cỡ mẫu đánh giá chất lượng báo cáo: Lấy toàn bộ báo cáo trường hợp bệnh, báo cáo tuần, tháng tại các đơn vị trong thời gian nghiên cứu</w:t>
      </w:r>
      <w:r w:rsidRPr="009F4440">
        <w:rPr>
          <w:lang w:val="vi-VN"/>
        </w:rPr>
        <w:t>.</w:t>
      </w:r>
      <w:r w:rsidR="00EE56B5" w:rsidRPr="009F4440">
        <w:rPr>
          <w:lang w:val="vi-VN"/>
        </w:rPr>
        <w:t xml:space="preserve"> </w:t>
      </w:r>
    </w:p>
    <w:p w:rsidR="0087045E" w:rsidRPr="001337A9" w:rsidRDefault="0087045E" w:rsidP="00BE2CB1">
      <w:pPr>
        <w:widowControl w:val="0"/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>-</w:t>
      </w:r>
      <w:r w:rsidR="00654FD9" w:rsidRPr="009F4440">
        <w:rPr>
          <w:lang w:val="vi-VN"/>
        </w:rPr>
        <w:t xml:space="preserve"> </w:t>
      </w:r>
      <w:r w:rsidRPr="009F4440">
        <w:rPr>
          <w:lang w:val="vi-VN"/>
        </w:rPr>
        <w:t>Nghiên cứu định tính</w:t>
      </w:r>
      <w:r w:rsidR="00654FD9" w:rsidRPr="009F4440">
        <w:rPr>
          <w:lang w:val="vi-VN"/>
        </w:rPr>
        <w:t>:</w:t>
      </w:r>
    </w:p>
    <w:p w:rsidR="00EE56B5" w:rsidRPr="001337A9" w:rsidRDefault="00EE56B5" w:rsidP="00BE2CB1">
      <w:pPr>
        <w:widowControl w:val="0"/>
        <w:tabs>
          <w:tab w:val="left" w:pos="0"/>
          <w:tab w:val="left" w:pos="405"/>
        </w:tabs>
        <w:spacing w:before="120" w:after="0" w:line="240" w:lineRule="auto"/>
        <w:ind w:firstLine="567"/>
        <w:rPr>
          <w:lang w:val="vi-VN"/>
        </w:rPr>
      </w:pPr>
      <w:r w:rsidRPr="001337A9">
        <w:rPr>
          <w:lang w:val="vi-VN"/>
        </w:rPr>
        <w:t>Phỏng vấn sâu:</w:t>
      </w:r>
      <w:r w:rsidRPr="001337A9">
        <w:rPr>
          <w:b/>
          <w:lang w:val="vi-VN"/>
        </w:rPr>
        <w:t xml:space="preserve"> </w:t>
      </w:r>
      <w:r w:rsidRPr="001337A9">
        <w:rPr>
          <w:lang w:val="vi-VN"/>
        </w:rPr>
        <w:t xml:space="preserve">Lãnh đạo Trung tâm </w:t>
      </w:r>
      <w:r w:rsidRPr="009F4440">
        <w:rPr>
          <w:lang w:val="vi-VN"/>
        </w:rPr>
        <w:t xml:space="preserve">Y tế </w:t>
      </w:r>
      <w:r w:rsidR="00654FD9" w:rsidRPr="001337A9">
        <w:rPr>
          <w:lang w:val="vi-VN"/>
        </w:rPr>
        <w:t>huyện</w:t>
      </w:r>
      <w:r w:rsidRPr="001337A9">
        <w:rPr>
          <w:lang w:val="vi-VN"/>
        </w:rPr>
        <w:t xml:space="preserve">, </w:t>
      </w:r>
      <w:r w:rsidR="00654FD9" w:rsidRPr="001337A9">
        <w:rPr>
          <w:lang w:val="vi-VN"/>
        </w:rPr>
        <w:t>Trưởng trạm Y tế xã, chuyên trách sốt rét</w:t>
      </w:r>
    </w:p>
    <w:p w:rsidR="0014184B" w:rsidRPr="001337A9" w:rsidRDefault="0014184B" w:rsidP="00BE2CB1">
      <w:pPr>
        <w:widowControl w:val="0"/>
        <w:tabs>
          <w:tab w:val="left" w:pos="0"/>
          <w:tab w:val="left" w:pos="405"/>
          <w:tab w:val="left" w:pos="993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b/>
          <w:lang w:val="vi-VN"/>
        </w:rPr>
        <w:t>*</w:t>
      </w:r>
      <w:r w:rsidR="00BE2CB1" w:rsidRPr="009F4440">
        <w:rPr>
          <w:b/>
          <w:lang w:val="vi-VN"/>
        </w:rPr>
        <w:t xml:space="preserve"> </w:t>
      </w:r>
      <w:r w:rsidRPr="001337A9">
        <w:rPr>
          <w:b/>
          <w:lang w:val="vi-VN"/>
        </w:rPr>
        <w:t>Các phương pháp thu thập dữ liệu và kỹ thuật áp dụng trong nghiên cứu</w:t>
      </w:r>
    </w:p>
    <w:p w:rsidR="0014184B" w:rsidRPr="001337A9" w:rsidRDefault="0014184B" w:rsidP="00BE2CB1">
      <w:pPr>
        <w:widowControl w:val="0"/>
        <w:tabs>
          <w:tab w:val="left" w:pos="0"/>
        </w:tabs>
        <w:spacing w:before="120" w:after="0" w:line="240" w:lineRule="auto"/>
        <w:ind w:firstLine="567"/>
        <w:rPr>
          <w:rFonts w:eastAsia="Arial"/>
          <w:iCs/>
          <w:color w:val="000000"/>
          <w:lang w:val="de-DE" w:eastAsia="vi-VN"/>
        </w:rPr>
      </w:pPr>
      <w:r w:rsidRPr="001337A9">
        <w:rPr>
          <w:rFonts w:eastAsia="Arial"/>
          <w:iCs/>
          <w:color w:val="000000"/>
          <w:lang w:val="de-DE" w:eastAsia="vi-VN"/>
        </w:rPr>
        <w:t>- Quan</w:t>
      </w:r>
      <w:r w:rsidRPr="001337A9">
        <w:rPr>
          <w:rFonts w:eastAsia="Arial"/>
          <w:iCs/>
          <w:color w:val="000000"/>
          <w:lang w:val="vi-VN" w:eastAsia="vi-VN"/>
        </w:rPr>
        <w:t xml:space="preserve"> sát</w:t>
      </w:r>
      <w:r w:rsidRPr="001337A9">
        <w:rPr>
          <w:rFonts w:eastAsia="Arial"/>
          <w:iCs/>
          <w:color w:val="000000"/>
          <w:lang w:val="de-DE" w:eastAsia="vi-VN"/>
        </w:rPr>
        <w:t xml:space="preserve"> trực tiếp</w:t>
      </w:r>
    </w:p>
    <w:p w:rsidR="0014184B" w:rsidRPr="001337A9" w:rsidRDefault="0014184B" w:rsidP="00BE2CB1">
      <w:pPr>
        <w:widowControl w:val="0"/>
        <w:tabs>
          <w:tab w:val="left" w:pos="0"/>
        </w:tabs>
        <w:spacing w:before="120" w:after="0" w:line="240" w:lineRule="auto"/>
        <w:ind w:firstLine="567"/>
        <w:rPr>
          <w:rFonts w:eastAsia="Arial"/>
          <w:color w:val="000000"/>
          <w:lang w:val="vi-VN" w:eastAsia="vi-VN"/>
        </w:rPr>
      </w:pPr>
      <w:r w:rsidRPr="009F4440">
        <w:rPr>
          <w:rFonts w:eastAsia="Arial"/>
          <w:color w:val="000000"/>
          <w:lang w:val="vi-VN" w:eastAsia="vi-VN"/>
        </w:rPr>
        <w:t xml:space="preserve">- </w:t>
      </w:r>
      <w:r w:rsidRPr="001337A9">
        <w:rPr>
          <w:rFonts w:eastAsia="Arial"/>
          <w:color w:val="000000"/>
          <w:lang w:val="vi-VN" w:eastAsia="vi-VN"/>
        </w:rPr>
        <w:t>Phỏng vấn trực tiếp</w:t>
      </w:r>
    </w:p>
    <w:p w:rsidR="0014184B" w:rsidRPr="001337A9" w:rsidRDefault="0014184B" w:rsidP="00BE2CB1">
      <w:pPr>
        <w:widowControl w:val="0"/>
        <w:tabs>
          <w:tab w:val="left" w:pos="0"/>
        </w:tabs>
        <w:spacing w:before="120" w:after="0" w:line="240" w:lineRule="auto"/>
        <w:ind w:firstLine="567"/>
        <w:rPr>
          <w:rFonts w:eastAsia="Arial"/>
          <w:color w:val="000000"/>
          <w:lang w:val="vi-VN" w:eastAsia="vi-VN"/>
        </w:rPr>
      </w:pPr>
      <w:r w:rsidRPr="009F4440">
        <w:rPr>
          <w:rFonts w:eastAsia="Arial"/>
          <w:color w:val="000000"/>
          <w:lang w:val="vi-VN" w:eastAsia="vi-VN"/>
        </w:rPr>
        <w:t xml:space="preserve">- </w:t>
      </w:r>
      <w:r w:rsidRPr="001337A9">
        <w:rPr>
          <w:rFonts w:eastAsia="Arial"/>
          <w:color w:val="000000"/>
          <w:lang w:val="vi-VN" w:eastAsia="vi-VN"/>
        </w:rPr>
        <w:t>Phỏng vấn sâu</w:t>
      </w:r>
    </w:p>
    <w:p w:rsidR="0014184B" w:rsidRPr="001337A9" w:rsidRDefault="00654FD9" w:rsidP="00BE2CB1">
      <w:pPr>
        <w:widowControl w:val="0"/>
        <w:tabs>
          <w:tab w:val="left" w:pos="0"/>
        </w:tabs>
        <w:spacing w:before="120" w:after="0" w:line="240" w:lineRule="auto"/>
        <w:ind w:firstLine="567"/>
        <w:rPr>
          <w:rFonts w:eastAsia="Arial"/>
          <w:b/>
          <w:iCs/>
          <w:color w:val="000000"/>
          <w:lang w:val="de-DE" w:eastAsia="vi-VN"/>
        </w:rPr>
      </w:pPr>
      <w:r w:rsidRPr="001337A9">
        <w:rPr>
          <w:rFonts w:eastAsia="Arial"/>
          <w:b/>
          <w:iCs/>
          <w:color w:val="000000"/>
          <w:lang w:val="de-DE" w:eastAsia="vi-VN"/>
        </w:rPr>
        <w:t>*</w:t>
      </w:r>
      <w:r w:rsidR="00BE2CB1">
        <w:rPr>
          <w:rFonts w:eastAsia="Arial"/>
          <w:b/>
          <w:iCs/>
          <w:color w:val="000000"/>
          <w:lang w:val="de-DE" w:eastAsia="vi-VN"/>
        </w:rPr>
        <w:t xml:space="preserve"> </w:t>
      </w:r>
      <w:r w:rsidR="0014184B" w:rsidRPr="001337A9">
        <w:rPr>
          <w:rFonts w:eastAsia="Arial"/>
          <w:b/>
          <w:iCs/>
          <w:color w:val="000000"/>
          <w:lang w:val="de-DE" w:eastAsia="vi-VN"/>
        </w:rPr>
        <w:t>Vật liệu nghiên cứu và công cụ thu thập số liệu</w:t>
      </w:r>
    </w:p>
    <w:p w:rsidR="0014184B" w:rsidRPr="001337A9" w:rsidRDefault="00654FD9" w:rsidP="00BE2CB1">
      <w:pPr>
        <w:pStyle w:val="BodyTextIndent"/>
        <w:tabs>
          <w:tab w:val="left" w:pos="0"/>
        </w:tabs>
        <w:spacing w:before="120" w:after="0" w:line="240" w:lineRule="auto"/>
        <w:ind w:left="0" w:firstLine="567"/>
        <w:rPr>
          <w:rFonts w:eastAsia="Arial"/>
          <w:i/>
          <w:iCs/>
          <w:color w:val="000000"/>
          <w:lang w:val="vi-VN" w:eastAsia="vi-VN"/>
        </w:rPr>
      </w:pPr>
      <w:r w:rsidRPr="009F4440">
        <w:rPr>
          <w:rFonts w:eastAsia="Arial"/>
          <w:iCs/>
          <w:color w:val="000000"/>
          <w:lang w:val="de-DE" w:eastAsia="vi-VN"/>
        </w:rPr>
        <w:t>-</w:t>
      </w:r>
      <w:r w:rsidR="0087045E" w:rsidRPr="009F4440">
        <w:rPr>
          <w:rFonts w:eastAsia="Arial"/>
          <w:iCs/>
          <w:color w:val="000000"/>
          <w:lang w:val="de-DE" w:eastAsia="vi-VN"/>
        </w:rPr>
        <w:t xml:space="preserve"> </w:t>
      </w:r>
      <w:r w:rsidR="0014184B" w:rsidRPr="001337A9">
        <w:rPr>
          <w:rFonts w:eastAsia="Arial"/>
          <w:iCs/>
          <w:color w:val="000000"/>
          <w:lang w:val="vi-VN" w:eastAsia="vi-VN"/>
        </w:rPr>
        <w:t xml:space="preserve">Phiếu đánh giá hoạt động giám sát bệnh sốt rét cho các đơn vị huyện, xã </w:t>
      </w:r>
    </w:p>
    <w:p w:rsidR="0014184B" w:rsidRPr="001337A9" w:rsidRDefault="00654FD9" w:rsidP="00BE2CB1">
      <w:pPr>
        <w:pStyle w:val="BodyTextIndent"/>
        <w:tabs>
          <w:tab w:val="left" w:pos="0"/>
        </w:tabs>
        <w:spacing w:before="120" w:after="0" w:line="240" w:lineRule="auto"/>
        <w:ind w:left="0" w:firstLine="567"/>
        <w:rPr>
          <w:rFonts w:eastAsia="Arial"/>
          <w:iCs/>
          <w:color w:val="000000"/>
          <w:lang w:val="vi-VN" w:eastAsia="vi-VN"/>
        </w:rPr>
      </w:pPr>
      <w:r w:rsidRPr="009F4440">
        <w:rPr>
          <w:rFonts w:eastAsia="Arial"/>
          <w:iCs/>
          <w:color w:val="000000"/>
          <w:lang w:val="vi-VN" w:eastAsia="vi-VN"/>
        </w:rPr>
        <w:t>-</w:t>
      </w:r>
      <w:r w:rsidR="0087045E" w:rsidRPr="009F4440">
        <w:rPr>
          <w:rFonts w:eastAsia="Arial"/>
          <w:iCs/>
          <w:color w:val="000000"/>
          <w:lang w:val="vi-VN" w:eastAsia="vi-VN"/>
        </w:rPr>
        <w:t xml:space="preserve"> </w:t>
      </w:r>
      <w:r w:rsidR="0014184B" w:rsidRPr="001337A9">
        <w:rPr>
          <w:rFonts w:eastAsia="Arial"/>
          <w:iCs/>
          <w:color w:val="000000"/>
          <w:lang w:val="vi-VN" w:eastAsia="vi-VN"/>
        </w:rPr>
        <w:t xml:space="preserve">Phiếu đánh giá hoạt động giám sát sốt rét tại </w:t>
      </w:r>
      <w:r w:rsidR="0014184B" w:rsidRPr="009F4440">
        <w:rPr>
          <w:rFonts w:eastAsia="Arial"/>
          <w:iCs/>
          <w:color w:val="000000"/>
          <w:lang w:val="vi-VN" w:eastAsia="vi-VN"/>
        </w:rPr>
        <w:t>TTYT</w:t>
      </w:r>
    </w:p>
    <w:p w:rsidR="0014184B" w:rsidRPr="001337A9" w:rsidRDefault="00654FD9" w:rsidP="00BE2CB1">
      <w:pPr>
        <w:pStyle w:val="BodyTextIndent"/>
        <w:tabs>
          <w:tab w:val="left" w:pos="0"/>
        </w:tabs>
        <w:spacing w:before="120" w:after="0" w:line="240" w:lineRule="auto"/>
        <w:ind w:left="0" w:firstLine="567"/>
        <w:rPr>
          <w:rFonts w:eastAsia="Arial"/>
          <w:iCs/>
          <w:color w:val="000000"/>
          <w:lang w:val="vi-VN" w:eastAsia="vi-VN"/>
        </w:rPr>
      </w:pPr>
      <w:r w:rsidRPr="009F4440">
        <w:rPr>
          <w:rFonts w:eastAsia="Arial"/>
          <w:iCs/>
          <w:color w:val="000000"/>
          <w:lang w:val="vi-VN" w:eastAsia="vi-VN"/>
        </w:rPr>
        <w:t>-</w:t>
      </w:r>
      <w:r w:rsidR="0087045E" w:rsidRPr="009F4440">
        <w:rPr>
          <w:rFonts w:eastAsia="Arial"/>
          <w:iCs/>
          <w:color w:val="000000"/>
          <w:lang w:val="vi-VN" w:eastAsia="vi-VN"/>
        </w:rPr>
        <w:t xml:space="preserve"> </w:t>
      </w:r>
      <w:r w:rsidR="0014184B" w:rsidRPr="001337A9">
        <w:rPr>
          <w:rFonts w:eastAsia="Arial"/>
          <w:iCs/>
          <w:color w:val="000000"/>
          <w:lang w:val="vi-VN" w:eastAsia="vi-VN"/>
        </w:rPr>
        <w:t xml:space="preserve">Bảng kiểm đánh giá chất lượng báo cáo </w:t>
      </w:r>
    </w:p>
    <w:p w:rsidR="0014184B" w:rsidRPr="001337A9" w:rsidRDefault="00654FD9" w:rsidP="00BE2CB1">
      <w:pPr>
        <w:pStyle w:val="BodyTextIndent"/>
        <w:tabs>
          <w:tab w:val="left" w:pos="0"/>
        </w:tabs>
        <w:spacing w:before="120" w:after="0" w:line="240" w:lineRule="auto"/>
        <w:ind w:left="0" w:firstLine="567"/>
        <w:rPr>
          <w:rFonts w:eastAsia="Arial"/>
          <w:iCs/>
          <w:color w:val="000000"/>
          <w:lang w:val="vi-VN" w:eastAsia="vi-VN"/>
        </w:rPr>
      </w:pPr>
      <w:r w:rsidRPr="009F4440">
        <w:rPr>
          <w:rFonts w:eastAsia="Arial"/>
          <w:iCs/>
          <w:color w:val="000000"/>
          <w:lang w:val="vi-VN" w:eastAsia="vi-VN"/>
        </w:rPr>
        <w:t>-</w:t>
      </w:r>
      <w:r w:rsidR="0087045E" w:rsidRPr="009F4440">
        <w:rPr>
          <w:rFonts w:eastAsia="Arial"/>
          <w:iCs/>
          <w:color w:val="000000"/>
          <w:lang w:val="vi-VN" w:eastAsia="vi-VN"/>
        </w:rPr>
        <w:t xml:space="preserve"> </w:t>
      </w:r>
      <w:r w:rsidR="0014184B" w:rsidRPr="001337A9">
        <w:rPr>
          <w:rFonts w:eastAsia="Arial"/>
          <w:iCs/>
          <w:color w:val="000000"/>
          <w:lang w:val="vi-VN" w:eastAsia="vi-VN"/>
        </w:rPr>
        <w:t xml:space="preserve">Bảng hướng dẫn và nội dung phỏng vấn sâu </w:t>
      </w:r>
    </w:p>
    <w:p w:rsidR="0014184B" w:rsidRPr="001337A9" w:rsidRDefault="0014184B" w:rsidP="00BE2CB1">
      <w:pPr>
        <w:pStyle w:val="BodyTextIndent"/>
        <w:tabs>
          <w:tab w:val="left" w:pos="0"/>
          <w:tab w:val="left" w:pos="1134"/>
          <w:tab w:val="left" w:pos="1276"/>
        </w:tabs>
        <w:spacing w:before="120" w:after="0" w:line="240" w:lineRule="auto"/>
        <w:ind w:left="0" w:firstLine="567"/>
        <w:rPr>
          <w:rFonts w:eastAsia="Arial"/>
          <w:iCs/>
          <w:color w:val="000000"/>
          <w:lang w:val="vi-VN" w:eastAsia="vi-VN"/>
        </w:rPr>
      </w:pPr>
      <w:r w:rsidRPr="009F4440">
        <w:rPr>
          <w:rFonts w:eastAsia="Calibri"/>
          <w:b/>
          <w:lang w:val="vi-VN"/>
        </w:rPr>
        <w:t>*</w:t>
      </w:r>
      <w:r w:rsidR="0087045E" w:rsidRPr="009F4440">
        <w:rPr>
          <w:rFonts w:eastAsia="Calibri"/>
          <w:b/>
          <w:lang w:val="vi-VN"/>
        </w:rPr>
        <w:t xml:space="preserve"> </w:t>
      </w:r>
      <w:r w:rsidRPr="001337A9">
        <w:rPr>
          <w:rFonts w:eastAsia="Calibri"/>
          <w:b/>
          <w:lang w:val="vi-VN"/>
        </w:rPr>
        <w:t>Các biến số, chỉ số nghiên cứu chính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bCs w:val="0"/>
          <w:i/>
          <w:lang w:val="vi-VN"/>
        </w:rPr>
      </w:pPr>
      <w:r w:rsidRPr="009F4440">
        <w:rPr>
          <w:lang w:val="vi-VN"/>
        </w:rPr>
        <w:t xml:space="preserve">- </w:t>
      </w:r>
      <w:r w:rsidR="0014184B" w:rsidRPr="001337A9">
        <w:rPr>
          <w:lang w:val="vi-VN"/>
        </w:rPr>
        <w:t>C</w:t>
      </w:r>
      <w:r w:rsidR="0014184B" w:rsidRPr="001337A9">
        <w:rPr>
          <w:bCs w:val="0"/>
          <w:lang w:val="vi-VN"/>
        </w:rPr>
        <w:t xml:space="preserve">ác chỉ số định lượng được xây dựng trên cơ sở các nhóm </w:t>
      </w:r>
      <w:r w:rsidR="0087045E" w:rsidRPr="001337A9">
        <w:rPr>
          <w:bCs w:val="0"/>
          <w:lang w:val="vi-VN"/>
        </w:rPr>
        <w:t>hoạt động giám sát bệnh sốt rét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bCs w:val="0"/>
          <w:lang w:val="vi-VN"/>
        </w:rPr>
        <w:t xml:space="preserve">- </w:t>
      </w:r>
      <w:r w:rsidR="0014184B" w:rsidRPr="001337A9">
        <w:rPr>
          <w:bCs w:val="0"/>
          <w:lang w:val="vi-VN"/>
        </w:rPr>
        <w:t xml:space="preserve">Các biến số, chỉ số định lượng 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Định nghĩa ca bệnh, phát đồ điều trị có ở các tuyến.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Các phương tiện hỗ trợ: máy vi tính, máy in, fax, điện thoại, phần mềm thống kê, máy định vị GPS</w:t>
      </w:r>
      <w:r w:rsidR="0014184B" w:rsidRPr="001337A9">
        <w:rPr>
          <w:iCs/>
          <w:shd w:val="clear" w:color="auto" w:fill="FFFFFF"/>
          <w:lang w:val="vi-VN"/>
        </w:rPr>
        <w:t>…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Hỗ trợ chuyên môn, kỹ thuật của tuyến trên.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Giám sát hỗ trợ giữa các tuyến: số lượng cuộc giám sát hàng năm của các tuyến, nội dung giám sát sốt rét trong PCSR và LSTSR…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Số lượng cán bộ và trình độ tại các tuyến.</w:t>
      </w:r>
    </w:p>
    <w:p w:rsidR="0014184B" w:rsidRPr="001337A9" w:rsidRDefault="0087045E" w:rsidP="00BE2CB1">
      <w:pPr>
        <w:tabs>
          <w:tab w:val="left" w:pos="0"/>
        </w:tabs>
        <w:spacing w:before="120" w:after="0" w:line="240" w:lineRule="auto"/>
        <w:ind w:firstLine="567"/>
        <w:rPr>
          <w:b/>
          <w:bCs w:val="0"/>
          <w:lang w:val="vi-VN"/>
        </w:rPr>
      </w:pPr>
      <w:r w:rsidRPr="009F4440">
        <w:rPr>
          <w:b/>
          <w:bCs w:val="0"/>
          <w:lang w:val="vi-VN"/>
        </w:rPr>
        <w:lastRenderedPageBreak/>
        <w:t xml:space="preserve">- </w:t>
      </w:r>
      <w:r w:rsidR="0014184B" w:rsidRPr="001337A9">
        <w:rPr>
          <w:bCs w:val="0"/>
          <w:lang w:val="vi-VN"/>
        </w:rPr>
        <w:t>Nghiên cứu định tính</w:t>
      </w:r>
      <w:r w:rsidR="0014184B" w:rsidRPr="001337A9">
        <w:rPr>
          <w:b/>
          <w:bCs w:val="0"/>
          <w:lang w:val="vi-VN"/>
        </w:rPr>
        <w:t xml:space="preserve"> 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Chính sách, luật và văn bản hướng dẫn về giám sát bệnh sốt rét.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Cơ chế phối hợp giữa các đơn vị giám sát.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>+</w:t>
      </w:r>
      <w:r w:rsidR="0014184B" w:rsidRPr="001337A9">
        <w:rPr>
          <w:lang w:val="vi-VN"/>
        </w:rPr>
        <w:t>Chỉ đạo và giám sát của lãnh đạo đơn vị về hoạt động giám sát sốt rét.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Nguồn nhân lực và trình độ cán bộ tại các tuyến.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Chính sách thu hút cán bộ tại đơn vị.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 xml:space="preserve">Nguồn kinh phí cho hoạt động giám sát sốt rét. </w:t>
      </w:r>
    </w:p>
    <w:p w:rsidR="0014184B" w:rsidRPr="001337A9" w:rsidRDefault="00654FD9" w:rsidP="00BE2CB1">
      <w:pPr>
        <w:tabs>
          <w:tab w:val="left" w:pos="0"/>
          <w:tab w:val="left" w:pos="567"/>
          <w:tab w:val="left" w:pos="993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rFonts w:eastAsia="Calibri"/>
          <w:b/>
          <w:lang w:val="vi-VN"/>
        </w:rPr>
        <w:t xml:space="preserve">* </w:t>
      </w:r>
      <w:r w:rsidR="0014184B" w:rsidRPr="001337A9">
        <w:rPr>
          <w:rFonts w:eastAsia="Calibri"/>
          <w:b/>
          <w:lang w:val="vi-VN"/>
        </w:rPr>
        <w:t>Xử lý và phân tích số liệu</w:t>
      </w:r>
    </w:p>
    <w:p w:rsidR="0014184B" w:rsidRPr="001337A9" w:rsidRDefault="0087045E" w:rsidP="00BE2CB1">
      <w:pPr>
        <w:tabs>
          <w:tab w:val="left" w:pos="0"/>
          <w:tab w:val="left" w:pos="567"/>
          <w:tab w:val="left" w:pos="1276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- </w:t>
      </w:r>
      <w:r w:rsidR="0014184B" w:rsidRPr="001337A9">
        <w:rPr>
          <w:lang w:val="vi-VN"/>
        </w:rPr>
        <w:t>Phân tích số liệu định lượng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 xml:space="preserve">Hệ thống nhập số liệu sẽ được xây dựng để lưu giữ, quản lý và phân tích cơ sở dữ liệu của nghiên cứu. </w:t>
      </w:r>
    </w:p>
    <w:p w:rsidR="0014184B" w:rsidRPr="001337A9" w:rsidRDefault="00654FD9" w:rsidP="00BE2CB1">
      <w:pPr>
        <w:tabs>
          <w:tab w:val="left" w:pos="0"/>
        </w:tabs>
        <w:spacing w:before="120" w:after="0" w:line="240" w:lineRule="auto"/>
        <w:ind w:firstLine="567"/>
        <w:rPr>
          <w:lang w:val="vi-VN"/>
        </w:rPr>
      </w:pPr>
      <w:r w:rsidRPr="009F4440">
        <w:rPr>
          <w:lang w:val="vi-VN"/>
        </w:rPr>
        <w:t xml:space="preserve">+ </w:t>
      </w:r>
      <w:r w:rsidR="0014184B" w:rsidRPr="001337A9">
        <w:rPr>
          <w:lang w:val="vi-VN"/>
        </w:rPr>
        <w:t>Số liệu thu thập được nhập và xử lý bằng phần mền Excel.</w:t>
      </w:r>
    </w:p>
    <w:p w:rsidR="0014184B" w:rsidRPr="001337A9" w:rsidRDefault="0087045E" w:rsidP="00BE2CB1">
      <w:pPr>
        <w:pStyle w:val="33"/>
        <w:tabs>
          <w:tab w:val="left" w:pos="0"/>
          <w:tab w:val="left" w:pos="1276"/>
        </w:tabs>
        <w:spacing w:before="120" w:line="240" w:lineRule="auto"/>
        <w:ind w:firstLine="567"/>
        <w:jc w:val="both"/>
        <w:rPr>
          <w:b w:val="0"/>
          <w:i w:val="0"/>
          <w:lang w:val="vi-VN"/>
        </w:rPr>
      </w:pPr>
      <w:bookmarkStart w:id="0" w:name="_Toc351626899"/>
      <w:bookmarkStart w:id="1" w:name="_Toc373608099"/>
      <w:bookmarkStart w:id="2" w:name="_Toc374475687"/>
      <w:bookmarkStart w:id="3" w:name="_Toc349167888"/>
      <w:bookmarkStart w:id="4" w:name="_Toc351626263"/>
      <w:r w:rsidRPr="009F4440">
        <w:rPr>
          <w:b w:val="0"/>
          <w:i w:val="0"/>
          <w:lang w:val="vi-VN"/>
        </w:rPr>
        <w:t xml:space="preserve">- </w:t>
      </w:r>
      <w:r w:rsidR="0014184B" w:rsidRPr="001337A9">
        <w:rPr>
          <w:b w:val="0"/>
          <w:i w:val="0"/>
          <w:lang w:val="vi-VN"/>
        </w:rPr>
        <w:t>Phân tích số liệu định tính</w:t>
      </w:r>
      <w:bookmarkEnd w:id="0"/>
      <w:bookmarkEnd w:id="1"/>
      <w:bookmarkEnd w:id="2"/>
    </w:p>
    <w:p w:rsidR="00702204" w:rsidRPr="001337A9" w:rsidRDefault="00D8343D" w:rsidP="00BE2CB1">
      <w:pPr>
        <w:tabs>
          <w:tab w:val="left" w:pos="0"/>
        </w:tabs>
        <w:spacing w:before="120" w:after="0" w:line="240" w:lineRule="auto"/>
        <w:ind w:firstLine="567"/>
        <w:rPr>
          <w:spacing w:val="-2"/>
          <w:lang w:val="vi-VN"/>
        </w:rPr>
      </w:pPr>
      <w:r w:rsidRPr="009F4440">
        <w:rPr>
          <w:spacing w:val="-2"/>
          <w:lang w:val="vi-VN"/>
        </w:rPr>
        <w:t>+</w:t>
      </w:r>
      <w:r w:rsidR="008935C4" w:rsidRPr="009F4440">
        <w:rPr>
          <w:spacing w:val="-2"/>
          <w:lang w:val="vi-VN"/>
        </w:rPr>
        <w:t xml:space="preserve"> </w:t>
      </w:r>
      <w:r w:rsidR="0014184B" w:rsidRPr="001337A9">
        <w:rPr>
          <w:spacing w:val="-2"/>
          <w:lang w:val="vi-VN"/>
        </w:rPr>
        <w:t>Các cuộc phỏng vấn sâu</w:t>
      </w:r>
      <w:r w:rsidR="0014184B" w:rsidRPr="009F4440">
        <w:rPr>
          <w:spacing w:val="-2"/>
          <w:lang w:val="vi-VN"/>
        </w:rPr>
        <w:t xml:space="preserve"> </w:t>
      </w:r>
      <w:r w:rsidR="0014184B" w:rsidRPr="001337A9">
        <w:rPr>
          <w:spacing w:val="-2"/>
          <w:lang w:val="vi-VN"/>
        </w:rPr>
        <w:t>sẽ được gỡ băng và phân tích theo phương pháp phân tích nội dung, chủ đề (content analyzis).</w:t>
      </w:r>
      <w:bookmarkEnd w:id="3"/>
      <w:bookmarkEnd w:id="4"/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sz w:val="28"/>
          <w:szCs w:val="28"/>
          <w:lang w:val="vi-VN"/>
        </w:rPr>
      </w:pPr>
      <w:r w:rsidRPr="009F4440">
        <w:rPr>
          <w:b/>
          <w:bCs/>
          <w:i/>
          <w:iCs/>
          <w:sz w:val="28"/>
          <w:szCs w:val="28"/>
          <w:lang w:val="vi-VN"/>
        </w:rPr>
        <w:t xml:space="preserve">5.3. </w:t>
      </w:r>
      <w:r w:rsidRPr="001337A9">
        <w:rPr>
          <w:b/>
          <w:bCs/>
          <w:i/>
          <w:iCs/>
          <w:sz w:val="28"/>
          <w:szCs w:val="28"/>
          <w:lang w:val="vi-VN"/>
        </w:rPr>
        <w:t>Những kết quả</w:t>
      </w:r>
      <w:r w:rsidRPr="009F4440">
        <w:rPr>
          <w:b/>
          <w:bCs/>
          <w:i/>
          <w:iCs/>
          <w:sz w:val="28"/>
          <w:szCs w:val="28"/>
          <w:lang w:val="vi-VN"/>
        </w:rPr>
        <w:t xml:space="preserve"> đạt được sau khi </w:t>
      </w:r>
      <w:r w:rsidRPr="001337A9">
        <w:rPr>
          <w:b/>
          <w:bCs/>
          <w:i/>
          <w:iCs/>
          <w:sz w:val="28"/>
          <w:szCs w:val="28"/>
          <w:lang w:val="vi-VN"/>
        </w:rPr>
        <w:t>áp dụng sáng kiến</w:t>
      </w:r>
      <w:r w:rsidRPr="009F4440">
        <w:rPr>
          <w:b/>
          <w:bCs/>
          <w:i/>
          <w:iCs/>
          <w:sz w:val="28"/>
          <w:szCs w:val="28"/>
          <w:lang w:val="vi-VN"/>
        </w:rPr>
        <w:t xml:space="preserve">: </w:t>
      </w:r>
    </w:p>
    <w:p w:rsidR="0054094F" w:rsidRPr="001337A9" w:rsidRDefault="0054094F" w:rsidP="00BE2CB1">
      <w:pPr>
        <w:tabs>
          <w:tab w:val="left" w:pos="284"/>
        </w:tabs>
        <w:spacing w:before="120" w:after="0" w:line="240" w:lineRule="auto"/>
        <w:ind w:firstLine="567"/>
        <w:rPr>
          <w:b/>
          <w:color w:val="000000"/>
          <w:lang w:val="vi-VN"/>
        </w:rPr>
      </w:pPr>
      <w:r w:rsidRPr="009F4440">
        <w:rPr>
          <w:b/>
          <w:color w:val="000000"/>
          <w:lang w:val="vi-VN"/>
        </w:rPr>
        <w:t>-</w:t>
      </w:r>
      <w:r w:rsidRPr="009F4440">
        <w:rPr>
          <w:lang w:val="vi-VN"/>
        </w:rPr>
        <w:t xml:space="preserve"> Hoạt động</w:t>
      </w:r>
      <w:r w:rsidRPr="001337A9">
        <w:rPr>
          <w:lang w:val="vi-VN"/>
        </w:rPr>
        <w:t xml:space="preserve"> </w:t>
      </w:r>
      <w:r w:rsidRPr="009F4440">
        <w:rPr>
          <w:lang w:val="vi-VN"/>
        </w:rPr>
        <w:t>giám sát</w:t>
      </w:r>
      <w:r w:rsidRPr="001337A9">
        <w:rPr>
          <w:lang w:val="vi-VN"/>
        </w:rPr>
        <w:t xml:space="preserve"> sốt rét </w:t>
      </w:r>
      <w:r w:rsidRPr="009F4440">
        <w:rPr>
          <w:lang w:val="vi-VN"/>
        </w:rPr>
        <w:t>đã qui định rõ trách nhiệm thông báo dịch, bệnh của khối điều trị nhưng hoạt động này còn hạn chế</w:t>
      </w:r>
      <w:r w:rsidRPr="001337A9">
        <w:rPr>
          <w:lang w:val="vi-VN"/>
        </w:rPr>
        <w:t xml:space="preserve">, không sẵn có các biểu mẫu báo cáo theo </w:t>
      </w:r>
      <w:r w:rsidRPr="009F4440">
        <w:rPr>
          <w:spacing w:val="-8"/>
          <w:lang w:val="vi-VN"/>
        </w:rPr>
        <w:t>qui định.</w:t>
      </w:r>
    </w:p>
    <w:p w:rsidR="0054094F" w:rsidRPr="001337A9" w:rsidRDefault="0054094F" w:rsidP="00BE2CB1">
      <w:pPr>
        <w:pStyle w:val="ColorfulList-Accent11"/>
        <w:spacing w:before="120" w:line="240" w:lineRule="auto"/>
        <w:ind w:left="0" w:firstLine="567"/>
        <w:rPr>
          <w:sz w:val="28"/>
          <w:szCs w:val="28"/>
          <w:lang w:val="vi-VN"/>
        </w:rPr>
      </w:pPr>
      <w:r w:rsidRPr="009F4440">
        <w:rPr>
          <w:sz w:val="28"/>
          <w:szCs w:val="28"/>
          <w:lang w:val="vi-VN"/>
        </w:rPr>
        <w:t xml:space="preserve">- </w:t>
      </w:r>
      <w:r w:rsidRPr="001337A9">
        <w:rPr>
          <w:sz w:val="28"/>
          <w:szCs w:val="28"/>
          <w:lang w:val="vi-VN"/>
        </w:rPr>
        <w:t xml:space="preserve">Hoạt động giám sát sốt rét tại các tuyến thực hiện tốt việc lưu trữ báo cáo đầy đủ bằng máy tính và giấy (100%), 33,33% tuyến xã có áp dụng ngưỡng dự báo dịch, 0% đơn vị xã thực hiện phân tích, phiên giải số liệu. </w:t>
      </w:r>
    </w:p>
    <w:p w:rsidR="0054094F" w:rsidRPr="001337A9" w:rsidRDefault="0054094F" w:rsidP="00BE2CB1">
      <w:pPr>
        <w:pStyle w:val="ColorfulList-Accent11"/>
        <w:spacing w:before="120" w:line="240" w:lineRule="auto"/>
        <w:ind w:left="0" w:firstLine="567"/>
        <w:rPr>
          <w:sz w:val="28"/>
          <w:szCs w:val="28"/>
          <w:lang w:val="vi-VN"/>
        </w:rPr>
      </w:pPr>
      <w:r w:rsidRPr="009F4440">
        <w:rPr>
          <w:sz w:val="28"/>
          <w:szCs w:val="28"/>
          <w:lang w:val="vi-VN"/>
        </w:rPr>
        <w:t xml:space="preserve">- </w:t>
      </w:r>
      <w:r w:rsidRPr="001337A9">
        <w:rPr>
          <w:sz w:val="28"/>
          <w:szCs w:val="28"/>
          <w:lang w:val="vi-VN"/>
        </w:rPr>
        <w:t>80% đơn vị xã có kính hiển vi xét nghiệm, tại tuyến xã có 46,67% có phòng xét nghiệm, 0% xã không đầy đủ hoá chất, dụng cụ xét nghiệm.</w:t>
      </w:r>
    </w:p>
    <w:p w:rsidR="00D8343D" w:rsidRPr="001337A9" w:rsidRDefault="0054094F" w:rsidP="00BE2CB1">
      <w:pPr>
        <w:pStyle w:val="ColorfulList-Accent11"/>
        <w:spacing w:before="120" w:line="240" w:lineRule="auto"/>
        <w:ind w:left="0" w:firstLine="567"/>
        <w:rPr>
          <w:sz w:val="28"/>
          <w:szCs w:val="28"/>
          <w:lang w:val="vi-VN"/>
        </w:rPr>
      </w:pPr>
      <w:r w:rsidRPr="009F4440">
        <w:rPr>
          <w:sz w:val="28"/>
          <w:szCs w:val="28"/>
          <w:lang w:val="vi-VN"/>
        </w:rPr>
        <w:t xml:space="preserve">- </w:t>
      </w:r>
      <w:r w:rsidRPr="001337A9">
        <w:rPr>
          <w:sz w:val="28"/>
          <w:szCs w:val="28"/>
          <w:lang w:val="vi-VN"/>
        </w:rPr>
        <w:t>Chất lượng báo cáo của các tuyến huyện/xã chưa tốt: Báo cáo tuần đã thực hiện 26,04%, đúng hạn 91,72%, đầy đủ thông tin 71,72%. Báo cáo tháng đã thực hiện 100%, đúng hạn 85,71%, đầy đủ thông tin 90,18%.</w:t>
      </w:r>
    </w:p>
    <w:p w:rsidR="008935C4" w:rsidRPr="009F4440" w:rsidRDefault="004E3A25" w:rsidP="008935C4">
      <w:pPr>
        <w:spacing w:line="240" w:lineRule="auto"/>
        <w:ind w:firstLine="567"/>
        <w:rPr>
          <w:b/>
          <w:bCs w:val="0"/>
          <w:iCs/>
          <w:lang w:val="vi-VN"/>
        </w:rPr>
      </w:pPr>
      <w:r w:rsidRPr="009F4440">
        <w:rPr>
          <w:b/>
          <w:bCs w:val="0"/>
          <w:iCs/>
          <w:lang w:val="vi-VN"/>
        </w:rPr>
        <w:t>6</w:t>
      </w:r>
      <w:r w:rsidRPr="001337A9">
        <w:rPr>
          <w:b/>
          <w:bCs w:val="0"/>
          <w:iCs/>
          <w:lang w:val="vi-VN"/>
        </w:rPr>
        <w:t xml:space="preserve">. </w:t>
      </w:r>
      <w:r w:rsidRPr="009F4440">
        <w:rPr>
          <w:b/>
          <w:bCs w:val="0"/>
          <w:iCs/>
          <w:lang w:val="vi-VN"/>
        </w:rPr>
        <w:t>Tính mới của sáng kiến:</w:t>
      </w:r>
      <w:r w:rsidR="001337A9" w:rsidRPr="009F4440">
        <w:rPr>
          <w:b/>
          <w:bCs w:val="0"/>
          <w:iCs/>
          <w:lang w:val="vi-VN"/>
        </w:rPr>
        <w:t xml:space="preserve"> </w:t>
      </w:r>
    </w:p>
    <w:p w:rsidR="008935C4" w:rsidRPr="00927705" w:rsidRDefault="008935C4" w:rsidP="008935C4">
      <w:pPr>
        <w:spacing w:line="240" w:lineRule="auto"/>
        <w:ind w:firstLine="567"/>
        <w:rPr>
          <w:lang w:val="vi-VN"/>
        </w:rPr>
      </w:pPr>
      <w:r w:rsidRPr="00927705">
        <w:rPr>
          <w:lang w:val="vi-VN"/>
        </w:rPr>
        <w:t>Không trùng với nội dung của giải pháp trong đơn đăng ký</w:t>
      </w:r>
      <w:r w:rsidRPr="009F4440">
        <w:rPr>
          <w:lang w:val="vi-VN"/>
        </w:rPr>
        <w:t xml:space="preserve">, </w:t>
      </w:r>
      <w:r w:rsidRPr="00927705">
        <w:rPr>
          <w:lang w:val="vi-VN"/>
        </w:rPr>
        <w:t>c</w:t>
      </w:r>
      <w:r>
        <w:rPr>
          <w:lang w:val="vi-VN"/>
        </w:rPr>
        <w:t>ủa người khác đã được áp dụng.</w:t>
      </w:r>
    </w:p>
    <w:p w:rsidR="004E3A25" w:rsidRPr="001337A9" w:rsidRDefault="004E3A25" w:rsidP="008935C4">
      <w:pPr>
        <w:spacing w:before="120" w:after="0" w:line="240" w:lineRule="auto"/>
        <w:ind w:firstLine="567"/>
        <w:rPr>
          <w:b/>
          <w:bCs w:val="0"/>
          <w:lang w:val="vi-VN"/>
        </w:rPr>
      </w:pPr>
      <w:r w:rsidRPr="009F4440">
        <w:rPr>
          <w:b/>
          <w:lang w:val="vi-VN"/>
        </w:rPr>
        <w:t>7.</w:t>
      </w:r>
      <w:r w:rsidRPr="001337A9">
        <w:rPr>
          <w:b/>
          <w:lang w:val="vi-VN"/>
        </w:rPr>
        <w:t xml:space="preserve"> </w:t>
      </w:r>
      <w:r w:rsidRPr="009F4440">
        <w:rPr>
          <w:b/>
          <w:lang w:val="vi-VN"/>
        </w:rPr>
        <w:t xml:space="preserve">Phạm vi áp dụng của </w:t>
      </w:r>
      <w:r w:rsidRPr="001337A9">
        <w:rPr>
          <w:b/>
          <w:lang w:val="vi-VN"/>
        </w:rPr>
        <w:t>sáng kiến:</w:t>
      </w:r>
    </w:p>
    <w:p w:rsidR="004E3A25" w:rsidRPr="009F4440" w:rsidRDefault="001337A9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bCs/>
          <w:i/>
          <w:iCs/>
          <w:sz w:val="28"/>
          <w:szCs w:val="28"/>
          <w:lang w:val="vi-VN"/>
        </w:rPr>
      </w:pPr>
      <w:r w:rsidRPr="009F4440">
        <w:rPr>
          <w:sz w:val="28"/>
          <w:szCs w:val="28"/>
          <w:lang w:val="vi-VN"/>
        </w:rPr>
        <w:t>Á</w:t>
      </w:r>
      <w:r w:rsidR="002D2CD8" w:rsidRPr="009F4440">
        <w:rPr>
          <w:sz w:val="28"/>
          <w:szCs w:val="28"/>
          <w:lang w:val="vi-VN"/>
        </w:rPr>
        <w:t xml:space="preserve">p dụng lộ trình loại trừ sốt rét trên </w:t>
      </w:r>
      <w:r w:rsidR="00D719A7" w:rsidRPr="009F4440">
        <w:rPr>
          <w:sz w:val="28"/>
          <w:szCs w:val="28"/>
          <w:lang w:val="vi-VN"/>
        </w:rPr>
        <w:t>đ</w:t>
      </w:r>
      <w:r w:rsidR="002D2CD8" w:rsidRPr="009F4440">
        <w:rPr>
          <w:sz w:val="28"/>
          <w:szCs w:val="28"/>
          <w:lang w:val="vi-VN"/>
        </w:rPr>
        <w:t xml:space="preserve">ịa bàn huyện Tây Sơn </w:t>
      </w:r>
      <w:r w:rsidR="00D719A7" w:rsidRPr="009F4440">
        <w:rPr>
          <w:sz w:val="28"/>
          <w:szCs w:val="28"/>
          <w:lang w:val="vi-VN"/>
        </w:rPr>
        <w:t>đ</w:t>
      </w:r>
      <w:r w:rsidR="002D2CD8" w:rsidRPr="009F4440">
        <w:rPr>
          <w:sz w:val="28"/>
          <w:szCs w:val="28"/>
          <w:lang w:val="vi-VN"/>
        </w:rPr>
        <w:t>ến năm 2022</w:t>
      </w:r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bCs/>
          <w:color w:val="000000"/>
          <w:sz w:val="28"/>
          <w:szCs w:val="28"/>
          <w:lang w:val="vi-VN"/>
        </w:rPr>
      </w:pPr>
      <w:r w:rsidRPr="009F4440">
        <w:rPr>
          <w:b/>
          <w:bCs/>
          <w:color w:val="000000"/>
          <w:sz w:val="28"/>
          <w:szCs w:val="28"/>
          <w:lang w:val="vi-VN"/>
        </w:rPr>
        <w:t>8</w:t>
      </w:r>
      <w:r w:rsidRPr="001337A9">
        <w:rPr>
          <w:b/>
          <w:bCs/>
          <w:color w:val="000000"/>
          <w:sz w:val="28"/>
          <w:szCs w:val="28"/>
          <w:lang w:val="vi-VN"/>
        </w:rPr>
        <w:t>. Những thông tin cần được bảo mật</w:t>
      </w:r>
      <w:r w:rsidRPr="009F4440">
        <w:rPr>
          <w:b/>
          <w:bCs/>
          <w:color w:val="000000"/>
          <w:sz w:val="28"/>
          <w:szCs w:val="28"/>
          <w:lang w:val="vi-VN"/>
        </w:rPr>
        <w:t>:</w:t>
      </w:r>
      <w:r w:rsidRPr="001337A9">
        <w:rPr>
          <w:b/>
          <w:bCs/>
          <w:color w:val="000000"/>
          <w:sz w:val="28"/>
          <w:szCs w:val="28"/>
          <w:lang w:val="vi-VN"/>
        </w:rPr>
        <w:t xml:space="preserve"> </w:t>
      </w:r>
      <w:r w:rsidR="002D2CD8" w:rsidRPr="009F4440">
        <w:rPr>
          <w:color w:val="000000"/>
          <w:sz w:val="28"/>
          <w:szCs w:val="28"/>
          <w:lang w:val="vi-VN"/>
        </w:rPr>
        <w:t>Không</w:t>
      </w:r>
    </w:p>
    <w:p w:rsidR="004E3A25" w:rsidRPr="001337A9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bCs/>
          <w:color w:val="000000"/>
          <w:sz w:val="28"/>
          <w:szCs w:val="28"/>
          <w:lang w:val="vi-VN"/>
        </w:rPr>
      </w:pPr>
      <w:r w:rsidRPr="009F4440">
        <w:rPr>
          <w:b/>
          <w:color w:val="000000"/>
          <w:sz w:val="28"/>
          <w:szCs w:val="28"/>
          <w:lang w:val="vi-VN"/>
        </w:rPr>
        <w:t>9</w:t>
      </w:r>
      <w:r w:rsidRPr="001337A9">
        <w:rPr>
          <w:b/>
          <w:bCs/>
          <w:color w:val="000000"/>
          <w:sz w:val="28"/>
          <w:szCs w:val="28"/>
          <w:lang w:val="vi-VN"/>
        </w:rPr>
        <w:t>.  Các điều kiện cần thiết để áp dụng sáng kiến:</w:t>
      </w:r>
    </w:p>
    <w:p w:rsidR="004E3A25" w:rsidRPr="009F4440" w:rsidRDefault="0054094F" w:rsidP="00BE2CB1">
      <w:pPr>
        <w:pStyle w:val="NormalWeb"/>
        <w:spacing w:before="120" w:beforeAutospacing="0" w:after="0" w:afterAutospacing="0" w:line="240" w:lineRule="auto"/>
        <w:ind w:firstLine="567"/>
        <w:rPr>
          <w:color w:val="000000"/>
          <w:sz w:val="28"/>
          <w:szCs w:val="28"/>
          <w:lang w:val="vi-VN"/>
        </w:rPr>
      </w:pPr>
      <w:r w:rsidRPr="009F4440">
        <w:rPr>
          <w:color w:val="000000"/>
          <w:sz w:val="28"/>
          <w:szCs w:val="28"/>
          <w:lang w:val="vi-VN"/>
        </w:rPr>
        <w:t>Nhân lực, trang thiết bị, hồ sơ, sổ sách, báo cáo…</w:t>
      </w:r>
    </w:p>
    <w:p w:rsidR="004E3A25" w:rsidRPr="009F4440" w:rsidRDefault="004E3A25" w:rsidP="00BE2CB1">
      <w:pPr>
        <w:pStyle w:val="NormalWeb"/>
        <w:spacing w:before="120" w:beforeAutospacing="0" w:after="0" w:afterAutospacing="0" w:line="240" w:lineRule="auto"/>
        <w:ind w:firstLine="567"/>
        <w:rPr>
          <w:b/>
          <w:bCs/>
          <w:color w:val="000000"/>
          <w:sz w:val="28"/>
          <w:szCs w:val="28"/>
          <w:lang w:val="vi-VN"/>
        </w:rPr>
      </w:pPr>
      <w:r w:rsidRPr="009F4440">
        <w:rPr>
          <w:b/>
          <w:color w:val="000000"/>
          <w:sz w:val="28"/>
          <w:szCs w:val="28"/>
          <w:lang w:val="vi-VN"/>
        </w:rPr>
        <w:t>10</w:t>
      </w:r>
      <w:r w:rsidRPr="001337A9">
        <w:rPr>
          <w:b/>
          <w:bCs/>
          <w:color w:val="000000"/>
          <w:sz w:val="28"/>
          <w:szCs w:val="28"/>
          <w:lang w:val="vi-VN"/>
        </w:rPr>
        <w:t xml:space="preserve">.  Đánh giá lợi ích thu được do áp dụng sáng kiến theo ý kiến của tác giả và theo ý kiến của </w:t>
      </w:r>
      <w:r w:rsidRPr="009F4440">
        <w:rPr>
          <w:b/>
          <w:bCs/>
          <w:color w:val="000000"/>
          <w:sz w:val="28"/>
          <w:szCs w:val="28"/>
          <w:lang w:val="vi-VN"/>
        </w:rPr>
        <w:t>đơn vị</w:t>
      </w:r>
      <w:r w:rsidRPr="001337A9">
        <w:rPr>
          <w:b/>
          <w:bCs/>
          <w:color w:val="000000"/>
          <w:sz w:val="28"/>
          <w:szCs w:val="28"/>
          <w:lang w:val="vi-VN"/>
        </w:rPr>
        <w:t>:</w:t>
      </w:r>
    </w:p>
    <w:p w:rsidR="00423FF3" w:rsidRPr="009F7F36" w:rsidRDefault="00423FF3" w:rsidP="008935C4">
      <w:pPr>
        <w:widowControl w:val="0"/>
        <w:numPr>
          <w:ilvl w:val="0"/>
          <w:numId w:val="25"/>
        </w:numPr>
        <w:tabs>
          <w:tab w:val="left" w:pos="0"/>
        </w:tabs>
        <w:spacing w:before="120" w:after="0" w:line="240" w:lineRule="auto"/>
        <w:ind w:left="0" w:firstLine="567"/>
        <w:rPr>
          <w:noProof/>
          <w:lang w:val="vi-VN"/>
        </w:rPr>
      </w:pPr>
      <w:r w:rsidRPr="009F7F36">
        <w:rPr>
          <w:noProof/>
          <w:lang w:val="vi-VN"/>
        </w:rPr>
        <w:lastRenderedPageBreak/>
        <w:t>Thu thập đầy đủ chính xác, sớm và nhanh số mắc, chết do bệnh truyền nhiễm ở tất cả cộng đồng dân c</w:t>
      </w:r>
      <w:r>
        <w:rPr>
          <w:noProof/>
          <w:lang w:val="vi-VN"/>
        </w:rPr>
        <w:t>ư theo định nghĩa ca bệnh</w:t>
      </w:r>
      <w:r w:rsidRPr="009F7F36">
        <w:rPr>
          <w:noProof/>
          <w:lang w:val="vi-VN"/>
        </w:rPr>
        <w:t>.</w:t>
      </w:r>
    </w:p>
    <w:p w:rsidR="00423FF3" w:rsidRPr="009F7F36" w:rsidRDefault="00423FF3" w:rsidP="008935C4">
      <w:pPr>
        <w:widowControl w:val="0"/>
        <w:numPr>
          <w:ilvl w:val="0"/>
          <w:numId w:val="25"/>
        </w:numPr>
        <w:tabs>
          <w:tab w:val="left" w:pos="0"/>
        </w:tabs>
        <w:spacing w:before="120" w:after="0" w:line="240" w:lineRule="auto"/>
        <w:ind w:left="0" w:firstLine="567"/>
        <w:rPr>
          <w:noProof/>
          <w:lang w:val="vi-VN"/>
        </w:rPr>
      </w:pPr>
      <w:r w:rsidRPr="009F7F36">
        <w:rPr>
          <w:noProof/>
          <w:lang w:val="vi-VN"/>
        </w:rPr>
        <w:t xml:space="preserve">Phân tích và phiên giải số liệu để nắm được đặc điểm về nguyên nhân, sự phân bố dịch tễ theo thời gian, không gian và con người. </w:t>
      </w:r>
    </w:p>
    <w:p w:rsidR="00423FF3" w:rsidRPr="009F7F36" w:rsidRDefault="00423FF3" w:rsidP="008935C4">
      <w:pPr>
        <w:widowControl w:val="0"/>
        <w:numPr>
          <w:ilvl w:val="0"/>
          <w:numId w:val="25"/>
        </w:numPr>
        <w:tabs>
          <w:tab w:val="left" w:pos="0"/>
        </w:tabs>
        <w:spacing w:before="120" w:after="0" w:line="240" w:lineRule="auto"/>
        <w:ind w:left="0" w:firstLine="567"/>
        <w:rPr>
          <w:noProof/>
          <w:lang w:val="vi-VN"/>
        </w:rPr>
      </w:pPr>
      <w:r w:rsidRPr="009F7F36">
        <w:rPr>
          <w:noProof/>
          <w:lang w:val="vi-VN"/>
        </w:rPr>
        <w:t>Báo cáo và truyền tải thông tin giám sát tới những người, những cơ quan có trách nhiệm trong giám sát, kiểm soát và phòng chống dịch cho cộng đồng.</w:t>
      </w:r>
    </w:p>
    <w:p w:rsidR="00423FF3" w:rsidRPr="009F7F36" w:rsidRDefault="00423FF3" w:rsidP="008935C4">
      <w:pPr>
        <w:widowControl w:val="0"/>
        <w:numPr>
          <w:ilvl w:val="0"/>
          <w:numId w:val="25"/>
        </w:numPr>
        <w:tabs>
          <w:tab w:val="left" w:pos="0"/>
        </w:tabs>
        <w:spacing w:before="120" w:after="0" w:line="240" w:lineRule="auto"/>
        <w:ind w:left="0" w:firstLine="567"/>
        <w:rPr>
          <w:noProof/>
          <w:lang w:val="vi-VN"/>
        </w:rPr>
      </w:pPr>
      <w:r w:rsidRPr="009F7F36">
        <w:rPr>
          <w:noProof/>
          <w:lang w:val="vi-VN"/>
        </w:rPr>
        <w:t>Giúp xây dựng kế hoạch phòng chống dịch và ra quyết định đáp ứng phòng chống dịch đúng, kịp thời và hiệu quả.</w:t>
      </w:r>
      <w:bookmarkStart w:id="5" w:name="_GoBack"/>
      <w:bookmarkEnd w:id="5"/>
    </w:p>
    <w:sectPr w:rsidR="00423FF3" w:rsidRPr="009F7F36" w:rsidSect="001D5AE6">
      <w:headerReference w:type="default" r:id="rId8"/>
      <w:pgSz w:w="11907" w:h="16840" w:code="9"/>
      <w:pgMar w:top="1021" w:right="1134" w:bottom="102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B7" w:rsidRDefault="004957B7" w:rsidP="001D5AE6">
      <w:pPr>
        <w:spacing w:before="0" w:after="0" w:line="240" w:lineRule="auto"/>
      </w:pPr>
      <w:r>
        <w:separator/>
      </w:r>
    </w:p>
  </w:endnote>
  <w:endnote w:type="continuationSeparator" w:id="0">
    <w:p w:rsidR="004957B7" w:rsidRDefault="004957B7" w:rsidP="001D5A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B7" w:rsidRDefault="004957B7" w:rsidP="001D5AE6">
      <w:pPr>
        <w:spacing w:before="0" w:after="0" w:line="240" w:lineRule="auto"/>
      </w:pPr>
      <w:r>
        <w:separator/>
      </w:r>
    </w:p>
  </w:footnote>
  <w:footnote w:type="continuationSeparator" w:id="0">
    <w:p w:rsidR="004957B7" w:rsidRDefault="004957B7" w:rsidP="001D5A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93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5AE6" w:rsidRDefault="001D5A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4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5AE6" w:rsidRDefault="001D5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845"/>
    <w:multiLevelType w:val="hybridMultilevel"/>
    <w:tmpl w:val="6EAA1212"/>
    <w:lvl w:ilvl="0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">
    <w:nsid w:val="09AE05AF"/>
    <w:multiLevelType w:val="hybridMultilevel"/>
    <w:tmpl w:val="9664109A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6DCD"/>
    <w:multiLevelType w:val="hybridMultilevel"/>
    <w:tmpl w:val="44028184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0904"/>
    <w:multiLevelType w:val="hybridMultilevel"/>
    <w:tmpl w:val="38465050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19F3"/>
    <w:multiLevelType w:val="hybridMultilevel"/>
    <w:tmpl w:val="C9404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6FFC"/>
    <w:multiLevelType w:val="hybridMultilevel"/>
    <w:tmpl w:val="E402B832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F55E3"/>
    <w:multiLevelType w:val="hybridMultilevel"/>
    <w:tmpl w:val="390E2A82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45A"/>
    <w:multiLevelType w:val="hybridMultilevel"/>
    <w:tmpl w:val="E902ACF0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F56ED"/>
    <w:multiLevelType w:val="hybridMultilevel"/>
    <w:tmpl w:val="2716EAE8"/>
    <w:lvl w:ilvl="0" w:tplc="72801594">
      <w:start w:val="1"/>
      <w:numFmt w:val="bullet"/>
      <w:lvlText w:val="-"/>
      <w:lvlJc w:val="left"/>
      <w:pPr>
        <w:ind w:left="1125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4CE75D1"/>
    <w:multiLevelType w:val="multilevel"/>
    <w:tmpl w:val="EF60EF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>
    <w:nsid w:val="3DCE591F"/>
    <w:multiLevelType w:val="hybridMultilevel"/>
    <w:tmpl w:val="78664896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E626D"/>
    <w:multiLevelType w:val="hybridMultilevel"/>
    <w:tmpl w:val="910C0C12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69E"/>
    <w:multiLevelType w:val="hybridMultilevel"/>
    <w:tmpl w:val="22F2F8AA"/>
    <w:lvl w:ilvl="0" w:tplc="5778E8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04C67"/>
    <w:multiLevelType w:val="hybridMultilevel"/>
    <w:tmpl w:val="5C7EE284"/>
    <w:lvl w:ilvl="0" w:tplc="5778E8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416D6"/>
    <w:multiLevelType w:val="hybridMultilevel"/>
    <w:tmpl w:val="E8FE1BFE"/>
    <w:lvl w:ilvl="0" w:tplc="69DA6D86">
      <w:start w:val="1"/>
      <w:numFmt w:val="lowerLetter"/>
      <w:lvlText w:val="%1."/>
      <w:lvlJc w:val="left"/>
      <w:pPr>
        <w:ind w:left="76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B4B3DD3"/>
    <w:multiLevelType w:val="hybridMultilevel"/>
    <w:tmpl w:val="F55A16F2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A11DB"/>
    <w:multiLevelType w:val="hybridMultilevel"/>
    <w:tmpl w:val="3ECED1BA"/>
    <w:lvl w:ilvl="0" w:tplc="797873E2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34E23"/>
    <w:multiLevelType w:val="hybridMultilevel"/>
    <w:tmpl w:val="C1848FD4"/>
    <w:lvl w:ilvl="0" w:tplc="5778E8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2676F"/>
    <w:multiLevelType w:val="hybridMultilevel"/>
    <w:tmpl w:val="CF8AA1B0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054D3"/>
    <w:multiLevelType w:val="hybridMultilevel"/>
    <w:tmpl w:val="B3E83F0A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C41"/>
    <w:multiLevelType w:val="hybridMultilevel"/>
    <w:tmpl w:val="CEEA7B40"/>
    <w:lvl w:ilvl="0" w:tplc="39469C58">
      <w:start w:val="1"/>
      <w:numFmt w:val="bullet"/>
      <w:lvlText w:val="-"/>
      <w:lvlJc w:val="left"/>
      <w:pPr>
        <w:ind w:left="76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6DDC5803"/>
    <w:multiLevelType w:val="hybridMultilevel"/>
    <w:tmpl w:val="81BC6D68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5A39"/>
    <w:multiLevelType w:val="hybridMultilevel"/>
    <w:tmpl w:val="0FB87ADC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11F12"/>
    <w:multiLevelType w:val="hybridMultilevel"/>
    <w:tmpl w:val="7E5AB8A2"/>
    <w:lvl w:ilvl="0" w:tplc="39469C58">
      <w:start w:val="1"/>
      <w:numFmt w:val="bullet"/>
      <w:lvlText w:val="-"/>
      <w:lvlJc w:val="left"/>
      <w:pPr>
        <w:ind w:left="720" w:hanging="360"/>
      </w:pPr>
      <w:rPr>
        <w:rFonts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62537"/>
    <w:multiLevelType w:val="hybridMultilevel"/>
    <w:tmpl w:val="D9EE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4"/>
  </w:num>
  <w:num w:numId="5">
    <w:abstractNumId w:val="23"/>
  </w:num>
  <w:num w:numId="6">
    <w:abstractNumId w:val="3"/>
  </w:num>
  <w:num w:numId="7">
    <w:abstractNumId w:val="5"/>
  </w:num>
  <w:num w:numId="8">
    <w:abstractNumId w:val="10"/>
  </w:num>
  <w:num w:numId="9">
    <w:abstractNumId w:val="19"/>
  </w:num>
  <w:num w:numId="10">
    <w:abstractNumId w:val="22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1"/>
  </w:num>
  <w:num w:numId="20">
    <w:abstractNumId w:val="1"/>
  </w:num>
  <w:num w:numId="21">
    <w:abstractNumId w:val="21"/>
  </w:num>
  <w:num w:numId="22">
    <w:abstractNumId w:val="2"/>
  </w:num>
  <w:num w:numId="23">
    <w:abstractNumId w:val="18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25"/>
    <w:rsid w:val="001337A9"/>
    <w:rsid w:val="0014184B"/>
    <w:rsid w:val="001D5AE6"/>
    <w:rsid w:val="00243DE8"/>
    <w:rsid w:val="002D2CD8"/>
    <w:rsid w:val="00320FD5"/>
    <w:rsid w:val="00343338"/>
    <w:rsid w:val="00423FF3"/>
    <w:rsid w:val="004957B7"/>
    <w:rsid w:val="004E3A25"/>
    <w:rsid w:val="0054094F"/>
    <w:rsid w:val="00565C84"/>
    <w:rsid w:val="005F6AE2"/>
    <w:rsid w:val="00654FD9"/>
    <w:rsid w:val="00702204"/>
    <w:rsid w:val="007262E3"/>
    <w:rsid w:val="00756448"/>
    <w:rsid w:val="0078052E"/>
    <w:rsid w:val="007A3661"/>
    <w:rsid w:val="0087045E"/>
    <w:rsid w:val="008935C4"/>
    <w:rsid w:val="008E5F2A"/>
    <w:rsid w:val="009B5F20"/>
    <w:rsid w:val="009C1B1B"/>
    <w:rsid w:val="009F4440"/>
    <w:rsid w:val="00A30612"/>
    <w:rsid w:val="00A975D9"/>
    <w:rsid w:val="00BE2CB1"/>
    <w:rsid w:val="00C90E2D"/>
    <w:rsid w:val="00D11E79"/>
    <w:rsid w:val="00D719A7"/>
    <w:rsid w:val="00D8343D"/>
    <w:rsid w:val="00E33352"/>
    <w:rsid w:val="00E7483B"/>
    <w:rsid w:val="00EE56B5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25"/>
    <w:pPr>
      <w:spacing w:before="60" w:after="60" w:line="288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E56B5"/>
    <w:pPr>
      <w:keepNext/>
      <w:spacing w:before="0" w:after="0" w:line="360" w:lineRule="auto"/>
      <w:outlineLvl w:val="0"/>
    </w:pPr>
    <w:rPr>
      <w:b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E3A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3A25"/>
    <w:rPr>
      <w:rFonts w:ascii="Times New Roman" w:eastAsia="Times New Roman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4E3A25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4094F"/>
    <w:pPr>
      <w:spacing w:before="0" w:after="0" w:line="360" w:lineRule="auto"/>
      <w:ind w:left="720"/>
      <w:contextualSpacing/>
    </w:pPr>
    <w:rPr>
      <w:rFonts w:eastAsia="Calibri"/>
      <w:bCs w:val="0"/>
      <w:color w:val="000000"/>
      <w:sz w:val="26"/>
      <w:szCs w:val="22"/>
    </w:rPr>
  </w:style>
  <w:style w:type="character" w:customStyle="1" w:styleId="apple-converted-space">
    <w:name w:val="apple-converted-space"/>
    <w:basedOn w:val="DefaultParagraphFont"/>
    <w:rsid w:val="00A30612"/>
  </w:style>
  <w:style w:type="paragraph" w:styleId="ListParagraph">
    <w:name w:val="List Paragraph"/>
    <w:basedOn w:val="Normal"/>
    <w:link w:val="ListParagraphChar"/>
    <w:qFormat/>
    <w:rsid w:val="00A30612"/>
    <w:pPr>
      <w:spacing w:before="0" w:after="0" w:line="240" w:lineRule="auto"/>
      <w:ind w:left="720"/>
      <w:contextualSpacing/>
      <w:jc w:val="left"/>
    </w:pPr>
    <w:rPr>
      <w:bCs w:val="0"/>
      <w:sz w:val="24"/>
      <w:szCs w:val="24"/>
    </w:rPr>
  </w:style>
  <w:style w:type="character" w:customStyle="1" w:styleId="ListParagraphChar">
    <w:name w:val="List Paragraph Char"/>
    <w:link w:val="ListParagraph"/>
    <w:rsid w:val="00A306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56B5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18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184B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33">
    <w:name w:val="33"/>
    <w:basedOn w:val="Normal"/>
    <w:rsid w:val="0014184B"/>
    <w:pPr>
      <w:spacing w:before="0" w:after="0" w:line="348" w:lineRule="auto"/>
      <w:jc w:val="left"/>
      <w:outlineLvl w:val="1"/>
    </w:pPr>
    <w:rPr>
      <w:rFonts w:eastAsia="Calibri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3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52"/>
    <w:rPr>
      <w:rFonts w:ascii="Segoe UI" w:eastAsia="Times New Roman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A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E6"/>
    <w:rPr>
      <w:rFonts w:ascii="Times New Roman" w:eastAsia="Times New Roman" w:hAnsi="Times New Roman" w:cs="Times New Roma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5A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E6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25"/>
    <w:pPr>
      <w:spacing w:before="60" w:after="60" w:line="288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E56B5"/>
    <w:pPr>
      <w:keepNext/>
      <w:spacing w:before="0" w:after="0" w:line="360" w:lineRule="auto"/>
      <w:outlineLvl w:val="0"/>
    </w:pPr>
    <w:rPr>
      <w:b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E3A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3A25"/>
    <w:rPr>
      <w:rFonts w:ascii="Times New Roman" w:eastAsia="Times New Roman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4E3A25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4094F"/>
    <w:pPr>
      <w:spacing w:before="0" w:after="0" w:line="360" w:lineRule="auto"/>
      <w:ind w:left="720"/>
      <w:contextualSpacing/>
    </w:pPr>
    <w:rPr>
      <w:rFonts w:eastAsia="Calibri"/>
      <w:bCs w:val="0"/>
      <w:color w:val="000000"/>
      <w:sz w:val="26"/>
      <w:szCs w:val="22"/>
    </w:rPr>
  </w:style>
  <w:style w:type="character" w:customStyle="1" w:styleId="apple-converted-space">
    <w:name w:val="apple-converted-space"/>
    <w:basedOn w:val="DefaultParagraphFont"/>
    <w:rsid w:val="00A30612"/>
  </w:style>
  <w:style w:type="paragraph" w:styleId="ListParagraph">
    <w:name w:val="List Paragraph"/>
    <w:basedOn w:val="Normal"/>
    <w:link w:val="ListParagraphChar"/>
    <w:qFormat/>
    <w:rsid w:val="00A30612"/>
    <w:pPr>
      <w:spacing w:before="0" w:after="0" w:line="240" w:lineRule="auto"/>
      <w:ind w:left="720"/>
      <w:contextualSpacing/>
      <w:jc w:val="left"/>
    </w:pPr>
    <w:rPr>
      <w:bCs w:val="0"/>
      <w:sz w:val="24"/>
      <w:szCs w:val="24"/>
    </w:rPr>
  </w:style>
  <w:style w:type="character" w:customStyle="1" w:styleId="ListParagraphChar">
    <w:name w:val="List Paragraph Char"/>
    <w:link w:val="ListParagraph"/>
    <w:rsid w:val="00A306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56B5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18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184B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33">
    <w:name w:val="33"/>
    <w:basedOn w:val="Normal"/>
    <w:rsid w:val="0014184B"/>
    <w:pPr>
      <w:spacing w:before="0" w:after="0" w:line="348" w:lineRule="auto"/>
      <w:jc w:val="left"/>
      <w:outlineLvl w:val="1"/>
    </w:pPr>
    <w:rPr>
      <w:rFonts w:eastAsia="Calibri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3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52"/>
    <w:rPr>
      <w:rFonts w:ascii="Segoe UI" w:eastAsia="Times New Roman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A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E6"/>
    <w:rPr>
      <w:rFonts w:ascii="Times New Roman" w:eastAsia="Times New Roman" w:hAnsi="Times New Roman" w:cs="Times New Roma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5A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E6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21</cp:revision>
  <cp:lastPrinted>2020-11-24T03:52:00Z</cp:lastPrinted>
  <dcterms:created xsi:type="dcterms:W3CDTF">2020-11-20T02:46:00Z</dcterms:created>
  <dcterms:modified xsi:type="dcterms:W3CDTF">2020-12-25T01:11:00Z</dcterms:modified>
</cp:coreProperties>
</file>